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11398" w:rsidRDefault="008473E4" w:rsidP="00017F99">
      <w:pPr>
        <w:ind w:firstLineChars="600" w:firstLine="1440"/>
        <w:rPr>
          <w:rFonts w:ascii="微软雅黑" w:eastAsia="微软雅黑" w:hAnsi="微软雅黑"/>
          <w:b/>
          <w:sz w:val="24"/>
          <w:szCs w:val="20"/>
        </w:rPr>
      </w:pPr>
      <w:r>
        <w:rPr>
          <w:rFonts w:ascii="微软雅黑" w:eastAsia="微软雅黑" w:hAnsi="微软雅黑" w:hint="eastAsia"/>
          <w:b/>
          <w:sz w:val="24"/>
          <w:szCs w:val="20"/>
        </w:rPr>
        <w:t>第五届国际研究生奖学金信息说明会</w:t>
      </w:r>
    </w:p>
    <w:p w:rsidR="00C11398" w:rsidRDefault="008473E4" w:rsidP="00017F99">
      <w:pPr>
        <w:ind w:firstLineChars="750" w:firstLine="1800"/>
        <w:rPr>
          <w:rFonts w:ascii="微软雅黑" w:eastAsia="微软雅黑" w:hAnsi="微软雅黑"/>
          <w:b/>
          <w:sz w:val="24"/>
          <w:szCs w:val="20"/>
        </w:rPr>
      </w:pPr>
      <w:r>
        <w:rPr>
          <w:rFonts w:ascii="微软雅黑" w:eastAsia="微软雅黑" w:hAnsi="微软雅黑" w:hint="eastAsia"/>
          <w:b/>
          <w:sz w:val="24"/>
          <w:szCs w:val="20"/>
        </w:rPr>
        <w:t>“一份奖学金，两条留学路</w:t>
      </w:r>
      <w:bookmarkStart w:id="0" w:name="_GoBack"/>
      <w:bookmarkEnd w:id="0"/>
      <w:r>
        <w:rPr>
          <w:rFonts w:ascii="微软雅黑" w:eastAsia="微软雅黑" w:hAnsi="微软雅黑" w:hint="eastAsia"/>
          <w:b/>
          <w:sz w:val="24"/>
          <w:szCs w:val="20"/>
        </w:rPr>
        <w:t>”主题宣讲会</w:t>
      </w:r>
      <w:r>
        <w:rPr>
          <w:rFonts w:ascii="微软雅黑" w:eastAsia="微软雅黑" w:hAnsi="微软雅黑"/>
          <w:b/>
          <w:sz w:val="24"/>
          <w:szCs w:val="20"/>
        </w:rPr>
        <w:t>”</w:t>
      </w:r>
    </w:p>
    <w:p w:rsidR="00C11398" w:rsidRDefault="00C11398">
      <w:pPr>
        <w:ind w:firstLineChars="100" w:firstLine="240"/>
        <w:rPr>
          <w:rFonts w:ascii="微软雅黑" w:eastAsia="微软雅黑" w:hAnsi="微软雅黑"/>
          <w:b/>
          <w:sz w:val="24"/>
          <w:szCs w:val="20"/>
        </w:rPr>
      </w:pPr>
    </w:p>
    <w:p w:rsidR="00C11398" w:rsidRDefault="00C11398">
      <w:pPr>
        <w:ind w:firstLineChars="100" w:firstLine="240"/>
        <w:jc w:val="center"/>
        <w:rPr>
          <w:rFonts w:ascii="微软雅黑" w:eastAsia="微软雅黑" w:hAnsi="微软雅黑"/>
          <w:b/>
          <w:sz w:val="24"/>
          <w:szCs w:val="20"/>
        </w:rPr>
      </w:pPr>
    </w:p>
    <w:p w:rsidR="00C11398" w:rsidRDefault="00C11398">
      <w:pPr>
        <w:ind w:firstLineChars="100" w:firstLine="240"/>
        <w:jc w:val="center"/>
        <w:rPr>
          <w:rFonts w:ascii="微软雅黑" w:eastAsia="微软雅黑" w:hAnsi="微软雅黑"/>
          <w:b/>
          <w:sz w:val="24"/>
          <w:szCs w:val="20"/>
        </w:rPr>
      </w:pPr>
    </w:p>
    <w:p w:rsidR="00C11398" w:rsidRDefault="008473E4">
      <w:pPr>
        <w:pStyle w:val="1"/>
        <w:numPr>
          <w:ilvl w:val="0"/>
          <w:numId w:val="1"/>
        </w:numPr>
        <w:ind w:firstLineChars="0"/>
        <w:jc w:val="left"/>
        <w:rPr>
          <w:rFonts w:ascii="微软雅黑" w:eastAsia="微软雅黑" w:hAnsi="微软雅黑"/>
          <w:sz w:val="22"/>
          <w:szCs w:val="20"/>
        </w:rPr>
      </w:pPr>
      <w:r>
        <w:rPr>
          <w:rFonts w:ascii="微软雅黑" w:eastAsia="微软雅黑" w:hAnsi="微软雅黑" w:hint="eastAsia"/>
          <w:b/>
          <w:sz w:val="22"/>
          <w:szCs w:val="20"/>
        </w:rPr>
        <w:t>活动目的</w:t>
      </w:r>
      <w:r>
        <w:rPr>
          <w:rFonts w:ascii="微软雅黑" w:eastAsia="微软雅黑" w:hAnsi="微软雅黑" w:hint="eastAsia"/>
          <w:sz w:val="22"/>
          <w:szCs w:val="20"/>
        </w:rPr>
        <w:t>：</w:t>
      </w:r>
    </w:p>
    <w:p w:rsidR="00C11398" w:rsidRDefault="008473E4">
      <w:pPr>
        <w:pStyle w:val="1"/>
        <w:spacing w:line="400" w:lineRule="exact"/>
        <w:ind w:leftChars="200" w:left="420"/>
        <w:rPr>
          <w:rFonts w:ascii="微软雅黑" w:eastAsia="微软雅黑" w:hAnsi="微软雅黑"/>
          <w:szCs w:val="20"/>
        </w:rPr>
      </w:pPr>
      <w:r>
        <w:rPr>
          <w:rFonts w:ascii="微软雅黑" w:eastAsia="微软雅黑" w:hAnsi="微软雅黑" w:hint="eastAsia"/>
          <w:b/>
          <w:szCs w:val="20"/>
          <w:u w:val="single"/>
        </w:rPr>
        <w:t>一份</w:t>
      </w:r>
      <w:r>
        <w:rPr>
          <w:rFonts w:ascii="微软雅黑" w:eastAsia="微软雅黑" w:hAnsi="微软雅黑" w:hint="eastAsia"/>
          <w:b/>
          <w:szCs w:val="20"/>
          <w:u w:val="single"/>
        </w:rPr>
        <w:t>#</w:t>
      </w:r>
      <w:r>
        <w:rPr>
          <w:rFonts w:ascii="微软雅黑" w:eastAsia="微软雅黑" w:hAnsi="微软雅黑" w:hint="eastAsia"/>
          <w:b/>
          <w:szCs w:val="20"/>
          <w:u w:val="single"/>
        </w:rPr>
        <w:t>奖学金</w:t>
      </w:r>
      <w:r>
        <w:rPr>
          <w:rFonts w:ascii="微软雅黑" w:eastAsia="微软雅黑" w:hAnsi="微软雅黑" w:hint="eastAsia"/>
          <w:b/>
          <w:szCs w:val="20"/>
          <w:u w:val="single"/>
        </w:rPr>
        <w:t>#</w:t>
      </w:r>
      <w:r>
        <w:rPr>
          <w:rFonts w:ascii="微软雅黑" w:eastAsia="微软雅黑" w:hAnsi="微软雅黑" w:hint="eastAsia"/>
          <w:b/>
          <w:szCs w:val="20"/>
          <w:u w:val="single"/>
        </w:rPr>
        <w:t>，两条</w:t>
      </w:r>
      <w:r>
        <w:rPr>
          <w:rFonts w:ascii="微软雅黑" w:eastAsia="微软雅黑" w:hAnsi="微软雅黑" w:hint="eastAsia"/>
          <w:b/>
          <w:szCs w:val="20"/>
          <w:u w:val="single"/>
        </w:rPr>
        <w:t>#</w:t>
      </w:r>
      <w:r>
        <w:rPr>
          <w:rFonts w:ascii="微软雅黑" w:eastAsia="微软雅黑" w:hAnsi="微软雅黑" w:hint="eastAsia"/>
          <w:b/>
          <w:szCs w:val="20"/>
          <w:u w:val="single"/>
        </w:rPr>
        <w:t>留学路</w:t>
      </w:r>
      <w:r>
        <w:rPr>
          <w:rFonts w:ascii="微软雅黑" w:eastAsia="微软雅黑" w:hAnsi="微软雅黑" w:hint="eastAsia"/>
          <w:b/>
          <w:szCs w:val="20"/>
          <w:u w:val="single"/>
        </w:rPr>
        <w:t>#</w:t>
      </w:r>
      <w:r>
        <w:rPr>
          <w:rFonts w:ascii="微软雅黑" w:eastAsia="微软雅黑" w:hAnsi="微软雅黑" w:hint="eastAsia"/>
          <w:szCs w:val="20"/>
        </w:rPr>
        <w:t>活动，是由国家留学基金委东方国际教育交流中心提议举行，联合各承办院校共同主办的一次北京，哈尔滨，上海三所城市范围内的主题宣传活动，本次活动的目的是让更多的中国院校优秀学生了解</w:t>
      </w:r>
      <w:r>
        <w:rPr>
          <w:rFonts w:ascii="微软雅黑" w:eastAsia="微软雅黑" w:hAnsi="微软雅黑" w:hint="eastAsia"/>
          <w:szCs w:val="20"/>
        </w:rPr>
        <w:t>IGSF</w:t>
      </w:r>
      <w:r>
        <w:rPr>
          <w:rFonts w:ascii="微软雅黑" w:eastAsia="微软雅黑" w:hAnsi="微软雅黑" w:hint="eastAsia"/>
          <w:szCs w:val="20"/>
        </w:rPr>
        <w:t>国际研究生奖学金信息说明会，通过针对举办院校同城院校的推广活动，吸引更多的优秀学生走近</w:t>
      </w:r>
      <w:r>
        <w:rPr>
          <w:rFonts w:ascii="微软雅黑" w:eastAsia="微软雅黑" w:hAnsi="微软雅黑" w:hint="eastAsia"/>
          <w:szCs w:val="20"/>
        </w:rPr>
        <w:t>IGSF</w:t>
      </w:r>
      <w:r>
        <w:rPr>
          <w:rFonts w:ascii="微软雅黑" w:eastAsia="微软雅黑" w:hAnsi="微软雅黑" w:hint="eastAsia"/>
          <w:szCs w:val="20"/>
        </w:rPr>
        <w:t>，直面世界名校，</w:t>
      </w:r>
      <w:r>
        <w:rPr>
          <w:rFonts w:ascii="微软雅黑" w:eastAsia="微软雅黑" w:hAnsi="微软雅黑" w:hint="eastAsia"/>
          <w:szCs w:val="21"/>
        </w:rPr>
        <w:t>了解国际奖学金政策，</w:t>
      </w:r>
      <w:r>
        <w:rPr>
          <w:rFonts w:ascii="微软雅黑" w:eastAsia="微软雅黑" w:hAnsi="微软雅黑" w:hint="eastAsia"/>
          <w:szCs w:val="21"/>
        </w:rPr>
        <w:t>促进中国学生对海外教育的关注</w:t>
      </w:r>
      <w:r>
        <w:rPr>
          <w:rFonts w:ascii="微软雅黑" w:eastAsia="微软雅黑" w:hAnsi="微软雅黑" w:hint="eastAsia"/>
          <w:szCs w:val="20"/>
        </w:rPr>
        <w:t>。</w:t>
      </w:r>
    </w:p>
    <w:p w:rsidR="00C11398" w:rsidRDefault="00C11398">
      <w:pPr>
        <w:jc w:val="left"/>
        <w:rPr>
          <w:rFonts w:ascii="微软雅黑" w:eastAsia="微软雅黑" w:hAnsi="微软雅黑"/>
          <w:sz w:val="22"/>
          <w:szCs w:val="20"/>
        </w:rPr>
      </w:pPr>
    </w:p>
    <w:p w:rsidR="00C11398" w:rsidRDefault="008473E4">
      <w:pPr>
        <w:pStyle w:val="1"/>
        <w:numPr>
          <w:ilvl w:val="0"/>
          <w:numId w:val="1"/>
        </w:numPr>
        <w:ind w:firstLineChars="0"/>
        <w:jc w:val="left"/>
        <w:rPr>
          <w:rFonts w:ascii="微软雅黑" w:eastAsia="微软雅黑" w:hAnsi="微软雅黑"/>
          <w:b/>
          <w:sz w:val="22"/>
          <w:szCs w:val="20"/>
        </w:rPr>
      </w:pPr>
      <w:r>
        <w:rPr>
          <w:rFonts w:ascii="微软雅黑" w:eastAsia="微软雅黑" w:hAnsi="微软雅黑" w:hint="eastAsia"/>
          <w:b/>
          <w:sz w:val="22"/>
          <w:szCs w:val="20"/>
        </w:rPr>
        <w:t>国际研究生奖学金信息说明会</w:t>
      </w:r>
      <w:r>
        <w:rPr>
          <w:rFonts w:ascii="微软雅黑" w:eastAsia="微软雅黑" w:hAnsi="微软雅黑" w:hint="eastAsia"/>
          <w:b/>
          <w:sz w:val="22"/>
          <w:szCs w:val="20"/>
        </w:rPr>
        <w:t>简介</w:t>
      </w:r>
    </w:p>
    <w:p w:rsidR="00C11398" w:rsidRDefault="008473E4">
      <w:pPr>
        <w:pStyle w:val="1"/>
        <w:spacing w:line="400" w:lineRule="exact"/>
        <w:ind w:leftChars="200" w:left="420"/>
        <w:rPr>
          <w:rFonts w:ascii="微软雅黑" w:eastAsia="微软雅黑" w:hAnsi="微软雅黑"/>
          <w:szCs w:val="20"/>
        </w:rPr>
      </w:pPr>
      <w:r>
        <w:rPr>
          <w:rFonts w:ascii="微软雅黑" w:eastAsia="微软雅黑" w:hAnsi="微软雅黑" w:hint="eastAsia"/>
          <w:szCs w:val="20"/>
        </w:rPr>
        <w:t>由国家留学基金管理委员会（以下简称“基金委”）主办、国内重点高校及东方国际教育交流中心（简称“东方国际”，</w:t>
      </w:r>
      <w:hyperlink r:id="rId8" w:history="1">
        <w:r>
          <w:rPr>
            <w:rStyle w:val="a5"/>
            <w:rFonts w:ascii="微软雅黑" w:eastAsia="微软雅黑" w:hAnsi="微软雅黑" w:hint="eastAsia"/>
            <w:szCs w:val="20"/>
          </w:rPr>
          <w:t>www.cscdf.org</w:t>
        </w:r>
      </w:hyperlink>
      <w:r>
        <w:rPr>
          <w:rFonts w:ascii="微软雅黑" w:eastAsia="微软雅黑" w:hAnsi="微软雅黑" w:hint="eastAsia"/>
          <w:szCs w:val="20"/>
        </w:rPr>
        <w:t>）协助承办的“国际研究生奖学金信息说明会”（前三届又称“国家公派研究生项目奖学金信息说明会”，以下简称“说明会”）自</w:t>
      </w:r>
      <w:r>
        <w:rPr>
          <w:rFonts w:ascii="微软雅黑" w:eastAsia="微软雅黑" w:hAnsi="微软雅黑" w:hint="eastAsia"/>
          <w:szCs w:val="20"/>
        </w:rPr>
        <w:t>2009</w:t>
      </w:r>
      <w:r>
        <w:rPr>
          <w:rFonts w:ascii="微软雅黑" w:eastAsia="微软雅黑" w:hAnsi="微软雅黑" w:hint="eastAsia"/>
          <w:szCs w:val="20"/>
        </w:rPr>
        <w:t>年以来，共为来自</w:t>
      </w:r>
      <w:r>
        <w:rPr>
          <w:rFonts w:ascii="微软雅黑" w:eastAsia="微软雅黑" w:hAnsi="微软雅黑" w:hint="eastAsia"/>
          <w:szCs w:val="20"/>
        </w:rPr>
        <w:t>18</w:t>
      </w:r>
      <w:r>
        <w:rPr>
          <w:rFonts w:ascii="微软雅黑" w:eastAsia="微软雅黑" w:hAnsi="微软雅黑" w:hint="eastAsia"/>
          <w:szCs w:val="20"/>
        </w:rPr>
        <w:t>个国家的</w:t>
      </w:r>
      <w:r>
        <w:rPr>
          <w:rFonts w:ascii="微软雅黑" w:eastAsia="微软雅黑" w:hAnsi="微软雅黑" w:hint="eastAsia"/>
          <w:szCs w:val="20"/>
        </w:rPr>
        <w:t>100</w:t>
      </w:r>
      <w:r>
        <w:rPr>
          <w:rFonts w:ascii="微软雅黑" w:eastAsia="微软雅黑" w:hAnsi="微软雅黑" w:hint="eastAsia"/>
          <w:szCs w:val="20"/>
        </w:rPr>
        <w:t>余所国际知名院校和国内</w:t>
      </w:r>
      <w:r>
        <w:rPr>
          <w:rFonts w:ascii="微软雅黑" w:eastAsia="微软雅黑" w:hAnsi="微软雅黑" w:hint="eastAsia"/>
          <w:szCs w:val="20"/>
        </w:rPr>
        <w:t>2</w:t>
      </w:r>
      <w:r>
        <w:rPr>
          <w:rFonts w:ascii="微软雅黑" w:eastAsia="微软雅黑" w:hAnsi="微软雅黑" w:hint="eastAsia"/>
          <w:szCs w:val="20"/>
        </w:rPr>
        <w:t>万余名优秀在校学生搭建了面对面的奖学金信息交流平台，其公益性和影响力得到国内外广泛认同，已逐步发展为国外知名院校来华推介研究生教育和介绍研究生奖学金信息、招收中国优秀学生和促进国内外高校之间合作与交流的年度盛会。</w:t>
      </w:r>
    </w:p>
    <w:p w:rsidR="00C11398" w:rsidRDefault="00C11398">
      <w:pPr>
        <w:spacing w:line="400" w:lineRule="exact"/>
        <w:rPr>
          <w:rFonts w:ascii="微软雅黑" w:eastAsia="微软雅黑" w:hAnsi="微软雅黑"/>
          <w:sz w:val="22"/>
          <w:szCs w:val="20"/>
        </w:rPr>
      </w:pPr>
    </w:p>
    <w:p w:rsidR="00C11398" w:rsidRDefault="00C11398">
      <w:pPr>
        <w:spacing w:line="400" w:lineRule="exact"/>
        <w:rPr>
          <w:rFonts w:ascii="微软雅黑" w:eastAsia="微软雅黑" w:hAnsi="微软雅黑"/>
          <w:sz w:val="22"/>
          <w:szCs w:val="20"/>
        </w:rPr>
      </w:pPr>
    </w:p>
    <w:p w:rsidR="00C11398" w:rsidRDefault="008473E4">
      <w:pPr>
        <w:pStyle w:val="1"/>
        <w:numPr>
          <w:ilvl w:val="0"/>
          <w:numId w:val="1"/>
        </w:numPr>
        <w:spacing w:line="400" w:lineRule="exact"/>
        <w:ind w:firstLineChars="0"/>
        <w:rPr>
          <w:rFonts w:ascii="微软雅黑" w:eastAsia="微软雅黑" w:hAnsi="微软雅黑"/>
          <w:sz w:val="22"/>
          <w:szCs w:val="20"/>
        </w:rPr>
      </w:pPr>
      <w:r>
        <w:rPr>
          <w:rFonts w:ascii="微软雅黑" w:eastAsia="微软雅黑" w:hAnsi="微软雅黑" w:hint="eastAsia"/>
          <w:b/>
          <w:sz w:val="22"/>
          <w:szCs w:val="20"/>
        </w:rPr>
        <w:t>活动具体安排</w:t>
      </w:r>
      <w:r>
        <w:rPr>
          <w:rFonts w:ascii="微软雅黑" w:eastAsia="微软雅黑" w:hAnsi="微软雅黑" w:hint="eastAsia"/>
          <w:sz w:val="22"/>
          <w:szCs w:val="20"/>
        </w:rPr>
        <w:t>：</w:t>
      </w:r>
    </w:p>
    <w:p w:rsidR="00C11398" w:rsidRDefault="008473E4">
      <w:pPr>
        <w:pStyle w:val="1"/>
        <w:spacing w:line="400" w:lineRule="exact"/>
        <w:ind w:left="420" w:firstLineChars="0" w:firstLine="0"/>
        <w:rPr>
          <w:rFonts w:ascii="微软雅黑" w:eastAsia="微软雅黑" w:hAnsi="微软雅黑"/>
          <w:szCs w:val="20"/>
        </w:rPr>
      </w:pPr>
      <w:r>
        <w:rPr>
          <w:rFonts w:ascii="微软雅黑" w:eastAsia="微软雅黑" w:hAnsi="微软雅黑" w:hint="eastAsia"/>
          <w:szCs w:val="20"/>
        </w:rPr>
        <w:t>主办单位：</w:t>
      </w:r>
      <w:r>
        <w:rPr>
          <w:rFonts w:ascii="微软雅黑" w:eastAsia="微软雅黑" w:hAnsi="微软雅黑" w:hint="eastAsia"/>
          <w:szCs w:val="20"/>
        </w:rPr>
        <w:t xml:space="preserve"> </w:t>
      </w:r>
      <w:r>
        <w:rPr>
          <w:rFonts w:ascii="微软雅黑" w:eastAsia="微软雅黑" w:hAnsi="微软雅黑" w:hint="eastAsia"/>
          <w:szCs w:val="20"/>
        </w:rPr>
        <w:t>国家留学基金委下属东方国际教育交流中心</w:t>
      </w:r>
    </w:p>
    <w:p w:rsidR="00C11398" w:rsidRDefault="008473E4">
      <w:pPr>
        <w:pStyle w:val="1"/>
        <w:spacing w:line="400" w:lineRule="exact"/>
        <w:ind w:leftChars="203" w:left="1570" w:hangingChars="545" w:hanging="1144"/>
        <w:rPr>
          <w:rFonts w:ascii="微软雅黑" w:eastAsia="微软雅黑" w:hAnsi="微软雅黑"/>
          <w:szCs w:val="20"/>
        </w:rPr>
      </w:pPr>
      <w:r>
        <w:rPr>
          <w:rFonts w:ascii="微软雅黑" w:eastAsia="微软雅黑" w:hAnsi="微软雅黑" w:hint="eastAsia"/>
          <w:szCs w:val="20"/>
        </w:rPr>
        <w:t>承办单位：</w:t>
      </w:r>
      <w:r>
        <w:rPr>
          <w:rFonts w:ascii="微软雅黑" w:eastAsia="微软雅黑" w:hAnsi="微软雅黑" w:hint="eastAsia"/>
          <w:szCs w:val="20"/>
        </w:rPr>
        <w:t xml:space="preserve"> </w:t>
      </w:r>
      <w:r>
        <w:rPr>
          <w:rFonts w:ascii="微软雅黑" w:eastAsia="微软雅黑" w:hAnsi="微软雅黑" w:hint="eastAsia"/>
          <w:szCs w:val="20"/>
        </w:rPr>
        <w:t>北京地区：</w:t>
      </w:r>
      <w:r>
        <w:rPr>
          <w:rFonts w:ascii="微软雅黑" w:eastAsia="微软雅黑" w:hAnsi="微软雅黑" w:hint="eastAsia"/>
          <w:szCs w:val="20"/>
        </w:rPr>
        <w:t>中国地质大学，中国矿业</w:t>
      </w:r>
      <w:r>
        <w:rPr>
          <w:rFonts w:ascii="微软雅黑" w:eastAsia="微软雅黑" w:hAnsi="微软雅黑" w:hint="eastAsia"/>
          <w:szCs w:val="20"/>
        </w:rPr>
        <w:t>大学，北京理工大学，中国农业大学，北京科技大学，中国石油大学，中央民族大学，对外经济贸易大学，北京交通大学，北京邮电大学，北京化工大学，北京工业大学，中国政法大学，中央财经大学，北京语言大学，北京航空航天大学，中国传媒大学。</w:t>
      </w:r>
    </w:p>
    <w:p w:rsidR="00C11398" w:rsidRDefault="008473E4">
      <w:pPr>
        <w:pStyle w:val="1"/>
        <w:spacing w:line="400" w:lineRule="exact"/>
        <w:ind w:leftChars="203" w:left="1570" w:hangingChars="545" w:hanging="1144"/>
        <w:rPr>
          <w:rFonts w:ascii="微软雅黑" w:eastAsia="微软雅黑" w:hAnsi="微软雅黑"/>
          <w:szCs w:val="20"/>
        </w:rPr>
      </w:pPr>
      <w:r>
        <w:rPr>
          <w:rFonts w:ascii="微软雅黑" w:eastAsia="微软雅黑" w:hAnsi="微软雅黑" w:hint="eastAsia"/>
          <w:szCs w:val="20"/>
        </w:rPr>
        <w:t>活动时间：</w:t>
      </w:r>
      <w:r>
        <w:rPr>
          <w:rFonts w:ascii="微软雅黑" w:eastAsia="微软雅黑" w:hAnsi="微软雅黑" w:hint="eastAsia"/>
          <w:szCs w:val="20"/>
        </w:rPr>
        <w:t>2013</w:t>
      </w:r>
      <w:r>
        <w:rPr>
          <w:rFonts w:ascii="微软雅黑" w:eastAsia="微软雅黑" w:hAnsi="微软雅黑" w:hint="eastAsia"/>
          <w:szCs w:val="20"/>
        </w:rPr>
        <w:t>年</w:t>
      </w:r>
      <w:r>
        <w:rPr>
          <w:rFonts w:ascii="微软雅黑" w:eastAsia="微软雅黑" w:hAnsi="微软雅黑" w:hint="eastAsia"/>
          <w:szCs w:val="20"/>
        </w:rPr>
        <w:t>9</w:t>
      </w:r>
      <w:r>
        <w:rPr>
          <w:rFonts w:ascii="微软雅黑" w:eastAsia="微软雅黑" w:hAnsi="微软雅黑" w:hint="eastAsia"/>
          <w:szCs w:val="20"/>
        </w:rPr>
        <w:t>月</w:t>
      </w:r>
      <w:r>
        <w:rPr>
          <w:rFonts w:ascii="微软雅黑" w:eastAsia="微软雅黑" w:hAnsi="微软雅黑" w:hint="eastAsia"/>
          <w:szCs w:val="20"/>
        </w:rPr>
        <w:t>16</w:t>
      </w:r>
      <w:r>
        <w:rPr>
          <w:rFonts w:ascii="微软雅黑" w:eastAsia="微软雅黑" w:hAnsi="微软雅黑" w:hint="eastAsia"/>
          <w:szCs w:val="20"/>
        </w:rPr>
        <w:t>日</w:t>
      </w:r>
      <w:r>
        <w:rPr>
          <w:rFonts w:ascii="微软雅黑" w:eastAsia="微软雅黑" w:hAnsi="微软雅黑"/>
          <w:szCs w:val="20"/>
        </w:rPr>
        <w:t>—</w:t>
      </w:r>
      <w:r>
        <w:rPr>
          <w:rFonts w:ascii="微软雅黑" w:eastAsia="微软雅黑" w:hAnsi="微软雅黑" w:hint="eastAsia"/>
          <w:szCs w:val="20"/>
        </w:rPr>
        <w:t>2013</w:t>
      </w:r>
      <w:r>
        <w:rPr>
          <w:rFonts w:ascii="微软雅黑" w:eastAsia="微软雅黑" w:hAnsi="微软雅黑" w:hint="eastAsia"/>
          <w:szCs w:val="20"/>
        </w:rPr>
        <w:t>年</w:t>
      </w:r>
      <w:r>
        <w:rPr>
          <w:rFonts w:ascii="微软雅黑" w:eastAsia="微软雅黑" w:hAnsi="微软雅黑" w:hint="eastAsia"/>
          <w:szCs w:val="20"/>
        </w:rPr>
        <w:t>10</w:t>
      </w:r>
      <w:r>
        <w:rPr>
          <w:rFonts w:ascii="微软雅黑" w:eastAsia="微软雅黑" w:hAnsi="微软雅黑" w:hint="eastAsia"/>
          <w:szCs w:val="20"/>
        </w:rPr>
        <w:t>月</w:t>
      </w:r>
      <w:r>
        <w:rPr>
          <w:rFonts w:ascii="微软雅黑" w:eastAsia="微软雅黑" w:hAnsi="微软雅黑" w:hint="eastAsia"/>
          <w:szCs w:val="20"/>
        </w:rPr>
        <w:t>25</w:t>
      </w:r>
      <w:r>
        <w:rPr>
          <w:rFonts w:ascii="微软雅黑" w:eastAsia="微软雅黑" w:hAnsi="微软雅黑" w:hint="eastAsia"/>
          <w:szCs w:val="20"/>
        </w:rPr>
        <w:t>日期间</w:t>
      </w:r>
    </w:p>
    <w:p w:rsidR="00C11398" w:rsidRDefault="008473E4">
      <w:pPr>
        <w:pStyle w:val="10"/>
        <w:spacing w:line="400" w:lineRule="exact"/>
        <w:ind w:firstLineChars="0"/>
        <w:rPr>
          <w:rFonts w:ascii="微软雅黑" w:eastAsia="微软雅黑" w:hAnsi="微软雅黑"/>
          <w:sz w:val="22"/>
        </w:rPr>
      </w:pPr>
      <w:r>
        <w:rPr>
          <w:rFonts w:ascii="微软雅黑" w:eastAsia="微软雅黑" w:hAnsi="微软雅黑" w:hint="eastAsia"/>
          <w:sz w:val="22"/>
        </w:rPr>
        <w:t>目标人群：</w:t>
      </w:r>
      <w:r>
        <w:rPr>
          <w:rFonts w:ascii="微软雅黑" w:eastAsia="微软雅黑" w:hAnsi="微软雅黑" w:hint="eastAsia"/>
          <w:sz w:val="22"/>
        </w:rPr>
        <w:t>大三、大四</w:t>
      </w:r>
      <w:r>
        <w:rPr>
          <w:rFonts w:ascii="微软雅黑" w:eastAsia="微软雅黑" w:hAnsi="微软雅黑" w:hint="eastAsia"/>
          <w:sz w:val="22"/>
        </w:rPr>
        <w:t>，</w:t>
      </w:r>
      <w:r>
        <w:rPr>
          <w:rFonts w:ascii="微软雅黑" w:eastAsia="微软雅黑" w:hAnsi="微软雅黑" w:hint="eastAsia"/>
          <w:sz w:val="22"/>
        </w:rPr>
        <w:t>研一、研二</w:t>
      </w:r>
    </w:p>
    <w:p w:rsidR="00C11398" w:rsidRDefault="00C11398">
      <w:pPr>
        <w:pStyle w:val="10"/>
        <w:spacing w:line="400" w:lineRule="exact"/>
        <w:ind w:firstLineChars="0" w:firstLine="0"/>
        <w:rPr>
          <w:rFonts w:ascii="微软雅黑" w:eastAsia="微软雅黑" w:hAnsi="微软雅黑"/>
        </w:rPr>
      </w:pPr>
    </w:p>
    <w:p w:rsidR="00C11398" w:rsidRDefault="008473E4">
      <w:pPr>
        <w:pStyle w:val="10"/>
        <w:numPr>
          <w:ilvl w:val="0"/>
          <w:numId w:val="1"/>
        </w:numPr>
        <w:spacing w:line="400" w:lineRule="exact"/>
        <w:ind w:firstLineChars="0"/>
        <w:rPr>
          <w:rFonts w:ascii="微软雅黑" w:eastAsia="微软雅黑" w:hAnsi="微软雅黑"/>
          <w:b/>
        </w:rPr>
      </w:pPr>
      <w:r>
        <w:rPr>
          <w:rFonts w:ascii="微软雅黑" w:eastAsia="微软雅黑" w:hAnsi="微软雅黑" w:hint="eastAsia"/>
          <w:b/>
        </w:rPr>
        <w:t>需校方支持工作：</w:t>
      </w:r>
    </w:p>
    <w:tbl>
      <w:tblPr>
        <w:tblW w:w="80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8085"/>
      </w:tblGrid>
      <w:tr w:rsidR="00C11398">
        <w:tblPrEx>
          <w:tblCellMar>
            <w:top w:w="0" w:type="dxa"/>
            <w:bottom w:w="0" w:type="dxa"/>
          </w:tblCellMar>
        </w:tblPrEx>
        <w:tc>
          <w:tcPr>
            <w:tcW w:w="8085" w:type="dxa"/>
            <w:vAlign w:val="center"/>
          </w:tcPr>
          <w:p w:rsidR="00C11398" w:rsidRDefault="008473E4">
            <w:pPr>
              <w:pStyle w:val="10"/>
              <w:numPr>
                <w:ilvl w:val="0"/>
                <w:numId w:val="2"/>
              </w:numPr>
              <w:spacing w:line="360" w:lineRule="exact"/>
              <w:ind w:firstLineChars="0"/>
              <w:rPr>
                <w:rFonts w:ascii="微软雅黑" w:eastAsia="微软雅黑" w:hAnsi="微软雅黑"/>
              </w:rPr>
            </w:pPr>
            <w:r>
              <w:rPr>
                <w:rFonts w:ascii="微软雅黑" w:eastAsia="微软雅黑" w:hAnsi="微软雅黑" w:hint="eastAsia"/>
              </w:rPr>
              <w:t>提供场地：按照往届规模，单场人次大约在</w:t>
            </w:r>
            <w:r>
              <w:rPr>
                <w:rFonts w:ascii="微软雅黑" w:eastAsia="微软雅黑" w:hAnsi="微软雅黑" w:hint="eastAsia"/>
              </w:rPr>
              <w:t>200-300</w:t>
            </w:r>
            <w:r>
              <w:rPr>
                <w:rFonts w:ascii="微软雅黑" w:eastAsia="微软雅黑" w:hAnsi="微软雅黑" w:hint="eastAsia"/>
              </w:rPr>
              <w:t>人。烦请校方按照此人数提供场地</w:t>
            </w:r>
          </w:p>
        </w:tc>
      </w:tr>
      <w:tr w:rsidR="00C11398">
        <w:tblPrEx>
          <w:tblCellMar>
            <w:top w:w="0" w:type="dxa"/>
            <w:bottom w:w="0" w:type="dxa"/>
          </w:tblCellMar>
        </w:tblPrEx>
        <w:tc>
          <w:tcPr>
            <w:tcW w:w="8085" w:type="dxa"/>
            <w:vAlign w:val="center"/>
          </w:tcPr>
          <w:p w:rsidR="00C11398" w:rsidRDefault="008473E4">
            <w:pPr>
              <w:pStyle w:val="10"/>
              <w:numPr>
                <w:ilvl w:val="0"/>
                <w:numId w:val="2"/>
              </w:numPr>
              <w:spacing w:line="360" w:lineRule="exact"/>
              <w:ind w:firstLineChars="0"/>
              <w:rPr>
                <w:rFonts w:ascii="微软雅黑" w:eastAsia="微软雅黑" w:hAnsi="微软雅黑"/>
              </w:rPr>
            </w:pPr>
            <w:r>
              <w:rPr>
                <w:rFonts w:ascii="微软雅黑" w:eastAsia="微软雅黑" w:hAnsi="微软雅黑" w:hint="eastAsia"/>
              </w:rPr>
              <w:t>校园广播：活动举办前期，我中心会统一向校方提供校园广播词，烦请校方在活动前一天及活动当天，插播活动广播。</w:t>
            </w:r>
          </w:p>
        </w:tc>
      </w:tr>
      <w:tr w:rsidR="00C11398">
        <w:tblPrEx>
          <w:tblCellMar>
            <w:top w:w="0" w:type="dxa"/>
            <w:bottom w:w="0" w:type="dxa"/>
          </w:tblCellMar>
        </w:tblPrEx>
        <w:tc>
          <w:tcPr>
            <w:tcW w:w="8085" w:type="dxa"/>
            <w:vAlign w:val="center"/>
          </w:tcPr>
          <w:p w:rsidR="00C11398" w:rsidRDefault="008473E4">
            <w:pPr>
              <w:pStyle w:val="10"/>
              <w:numPr>
                <w:ilvl w:val="0"/>
                <w:numId w:val="2"/>
              </w:numPr>
              <w:spacing w:line="360" w:lineRule="exact"/>
              <w:ind w:firstLineChars="0"/>
              <w:rPr>
                <w:rFonts w:ascii="微软雅黑" w:eastAsia="微软雅黑" w:hAnsi="微软雅黑"/>
              </w:rPr>
            </w:pPr>
            <w:r>
              <w:rPr>
                <w:rFonts w:ascii="微软雅黑" w:eastAsia="微软雅黑" w:hAnsi="微软雅黑" w:hint="eastAsia"/>
              </w:rPr>
              <w:t>电教设备：烦请校方保障讲座教室电教设备正常使用，包括投影仪，投影幕，麦克风，电脑等。</w:t>
            </w:r>
          </w:p>
        </w:tc>
      </w:tr>
      <w:tr w:rsidR="00C11398">
        <w:tblPrEx>
          <w:tblCellMar>
            <w:top w:w="0" w:type="dxa"/>
            <w:bottom w:w="0" w:type="dxa"/>
          </w:tblCellMar>
        </w:tblPrEx>
        <w:tc>
          <w:tcPr>
            <w:tcW w:w="8085" w:type="dxa"/>
            <w:vAlign w:val="center"/>
          </w:tcPr>
          <w:p w:rsidR="00C11398" w:rsidRDefault="008473E4">
            <w:pPr>
              <w:pStyle w:val="10"/>
              <w:numPr>
                <w:ilvl w:val="0"/>
                <w:numId w:val="2"/>
              </w:numPr>
              <w:spacing w:line="360" w:lineRule="exact"/>
              <w:ind w:firstLineChars="0"/>
              <w:rPr>
                <w:rFonts w:ascii="微软雅黑" w:eastAsia="微软雅黑" w:hAnsi="微软雅黑"/>
              </w:rPr>
            </w:pPr>
            <w:r>
              <w:rPr>
                <w:rFonts w:ascii="微软雅黑" w:eastAsia="微软雅黑" w:hAnsi="微软雅黑" w:hint="eastAsia"/>
              </w:rPr>
              <w:t>张贴海报：烦请校方于活动前期张贴本次活动海报，并确保海报曝光时间。我中心会与活动前期统一寄送海报。</w:t>
            </w:r>
          </w:p>
        </w:tc>
      </w:tr>
      <w:tr w:rsidR="00C11398">
        <w:tblPrEx>
          <w:tblCellMar>
            <w:top w:w="0" w:type="dxa"/>
            <w:bottom w:w="0" w:type="dxa"/>
          </w:tblCellMar>
        </w:tblPrEx>
        <w:tc>
          <w:tcPr>
            <w:tcW w:w="8085" w:type="dxa"/>
            <w:vAlign w:val="center"/>
          </w:tcPr>
          <w:p w:rsidR="00C11398" w:rsidRDefault="008473E4">
            <w:pPr>
              <w:spacing w:line="360" w:lineRule="exact"/>
              <w:jc w:val="center"/>
              <w:rPr>
                <w:rFonts w:ascii="微软雅黑" w:eastAsia="微软雅黑" w:hAnsi="微软雅黑"/>
                <w:b/>
              </w:rPr>
            </w:pPr>
            <w:r>
              <w:rPr>
                <w:rFonts w:ascii="微软雅黑" w:eastAsia="微软雅黑" w:hAnsi="微软雅黑" w:hint="eastAsia"/>
                <w:b/>
              </w:rPr>
              <w:t>以上为讲座活动所需校方支持工作项，若有不达或建议，请致电我中心</w:t>
            </w:r>
          </w:p>
        </w:tc>
      </w:tr>
    </w:tbl>
    <w:p w:rsidR="00C11398" w:rsidRDefault="00C11398">
      <w:pPr>
        <w:pStyle w:val="10"/>
        <w:spacing w:line="400" w:lineRule="exact"/>
        <w:ind w:firstLineChars="0" w:firstLine="0"/>
        <w:rPr>
          <w:rFonts w:ascii="微软雅黑" w:eastAsia="微软雅黑" w:hAnsi="微软雅黑"/>
        </w:rPr>
      </w:pPr>
    </w:p>
    <w:p w:rsidR="00C11398" w:rsidRDefault="008473E4">
      <w:pPr>
        <w:pStyle w:val="10"/>
        <w:spacing w:line="400" w:lineRule="exact"/>
        <w:ind w:firstLineChars="0" w:firstLine="0"/>
        <w:rPr>
          <w:rFonts w:ascii="微软雅黑" w:eastAsia="微软雅黑" w:hAnsi="微软雅黑"/>
        </w:rPr>
      </w:pPr>
      <w:r>
        <w:rPr>
          <w:rFonts w:ascii="微软雅黑" w:eastAsia="微软雅黑" w:hAnsi="微软雅黑" w:hint="eastAsia"/>
          <w:b/>
        </w:rPr>
        <w:t>五．活动流程</w:t>
      </w:r>
      <w:r>
        <w:rPr>
          <w:rFonts w:ascii="微软雅黑" w:eastAsia="微软雅黑" w:hAnsi="微软雅黑" w:hint="eastAsia"/>
        </w:rPr>
        <w:t>：</w:t>
      </w:r>
    </w:p>
    <w:tbl>
      <w:tblPr>
        <w:tblW w:w="80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809"/>
        <w:gridCol w:w="6237"/>
      </w:tblGrid>
      <w:tr w:rsidR="00C11398">
        <w:tblPrEx>
          <w:tblCellMar>
            <w:top w:w="0" w:type="dxa"/>
            <w:bottom w:w="0" w:type="dxa"/>
          </w:tblCellMar>
        </w:tblPrEx>
        <w:trPr>
          <w:trHeight w:val="478"/>
        </w:trPr>
        <w:tc>
          <w:tcPr>
            <w:tcW w:w="1809" w:type="dxa"/>
            <w:vAlign w:val="center"/>
          </w:tcPr>
          <w:p w:rsidR="00C11398" w:rsidRDefault="008473E4">
            <w:pPr>
              <w:pStyle w:val="10"/>
              <w:spacing w:line="360" w:lineRule="exact"/>
              <w:ind w:firstLineChars="0" w:firstLine="0"/>
              <w:jc w:val="center"/>
              <w:rPr>
                <w:rFonts w:ascii="微软雅黑" w:eastAsia="微软雅黑" w:hAnsi="微软雅黑"/>
                <w:b/>
                <w:szCs w:val="21"/>
              </w:rPr>
            </w:pPr>
            <w:r>
              <w:rPr>
                <w:rFonts w:ascii="微软雅黑" w:eastAsia="微软雅黑" w:hAnsi="微软雅黑" w:hint="eastAsia"/>
                <w:b/>
                <w:szCs w:val="21"/>
              </w:rPr>
              <w:t>时间</w:t>
            </w:r>
          </w:p>
        </w:tc>
        <w:tc>
          <w:tcPr>
            <w:tcW w:w="6237" w:type="dxa"/>
            <w:vAlign w:val="center"/>
          </w:tcPr>
          <w:p w:rsidR="00C11398" w:rsidRDefault="008473E4">
            <w:pPr>
              <w:pStyle w:val="10"/>
              <w:spacing w:line="360" w:lineRule="exact"/>
              <w:ind w:firstLineChars="0" w:firstLine="0"/>
              <w:jc w:val="center"/>
              <w:rPr>
                <w:rFonts w:ascii="微软雅黑" w:eastAsia="微软雅黑" w:hAnsi="微软雅黑"/>
                <w:b/>
                <w:szCs w:val="21"/>
              </w:rPr>
            </w:pPr>
            <w:r>
              <w:rPr>
                <w:rFonts w:ascii="微软雅黑" w:eastAsia="微软雅黑" w:hAnsi="微软雅黑" w:hint="eastAsia"/>
                <w:b/>
                <w:szCs w:val="21"/>
              </w:rPr>
              <w:t>内容</w:t>
            </w:r>
          </w:p>
        </w:tc>
      </w:tr>
      <w:tr w:rsidR="00C11398">
        <w:tblPrEx>
          <w:tblCellMar>
            <w:top w:w="0" w:type="dxa"/>
            <w:bottom w:w="0" w:type="dxa"/>
          </w:tblCellMar>
        </w:tblPrEx>
        <w:trPr>
          <w:trHeight w:val="439"/>
        </w:trPr>
        <w:tc>
          <w:tcPr>
            <w:tcW w:w="1809" w:type="dxa"/>
            <w:vAlign w:val="center"/>
          </w:tcPr>
          <w:p w:rsidR="00C11398" w:rsidRDefault="008473E4">
            <w:pPr>
              <w:pStyle w:val="10"/>
              <w:spacing w:line="360" w:lineRule="exact"/>
              <w:ind w:firstLineChars="0" w:firstLine="0"/>
              <w:jc w:val="center"/>
              <w:rPr>
                <w:rFonts w:ascii="微软雅黑" w:eastAsia="微软雅黑" w:hAnsi="微软雅黑"/>
                <w:szCs w:val="21"/>
              </w:rPr>
            </w:pPr>
            <w:r>
              <w:rPr>
                <w:rFonts w:ascii="微软雅黑" w:eastAsia="微软雅黑" w:hAnsi="微软雅黑" w:hint="eastAsia"/>
                <w:szCs w:val="21"/>
              </w:rPr>
              <w:t>5</w:t>
            </w:r>
            <w:r>
              <w:rPr>
                <w:rFonts w:ascii="微软雅黑" w:eastAsia="微软雅黑" w:hAnsi="微软雅黑" w:hint="eastAsia"/>
                <w:szCs w:val="21"/>
              </w:rPr>
              <w:t>分钟</w:t>
            </w:r>
          </w:p>
        </w:tc>
        <w:tc>
          <w:tcPr>
            <w:tcW w:w="6237" w:type="dxa"/>
            <w:vAlign w:val="center"/>
          </w:tcPr>
          <w:p w:rsidR="00C11398" w:rsidRDefault="008473E4">
            <w:pPr>
              <w:pStyle w:val="10"/>
              <w:spacing w:line="360" w:lineRule="exact"/>
              <w:ind w:firstLineChars="0" w:firstLine="0"/>
              <w:jc w:val="center"/>
              <w:rPr>
                <w:rFonts w:ascii="微软雅黑" w:eastAsia="微软雅黑" w:hAnsi="微软雅黑"/>
                <w:szCs w:val="21"/>
              </w:rPr>
            </w:pPr>
            <w:r>
              <w:rPr>
                <w:rFonts w:ascii="微软雅黑" w:eastAsia="微软雅黑" w:hAnsi="微软雅黑" w:hint="eastAsia"/>
                <w:szCs w:val="21"/>
              </w:rPr>
              <w:t>主讲人自我介绍及单位介绍</w:t>
            </w:r>
          </w:p>
        </w:tc>
      </w:tr>
      <w:tr w:rsidR="00C11398">
        <w:tblPrEx>
          <w:tblCellMar>
            <w:top w:w="0" w:type="dxa"/>
            <w:bottom w:w="0" w:type="dxa"/>
          </w:tblCellMar>
        </w:tblPrEx>
        <w:trPr>
          <w:trHeight w:val="369"/>
        </w:trPr>
        <w:tc>
          <w:tcPr>
            <w:tcW w:w="1809" w:type="dxa"/>
            <w:vAlign w:val="center"/>
          </w:tcPr>
          <w:p w:rsidR="00C11398" w:rsidRDefault="008473E4">
            <w:pPr>
              <w:pStyle w:val="10"/>
              <w:spacing w:line="360" w:lineRule="exact"/>
              <w:ind w:firstLineChars="0" w:firstLine="0"/>
              <w:jc w:val="center"/>
              <w:rPr>
                <w:rFonts w:ascii="微软雅黑" w:eastAsia="微软雅黑" w:hAnsi="微软雅黑"/>
                <w:szCs w:val="21"/>
              </w:rPr>
            </w:pPr>
            <w:r>
              <w:rPr>
                <w:rFonts w:ascii="微软雅黑" w:eastAsia="微软雅黑" w:hAnsi="微软雅黑" w:hint="eastAsia"/>
                <w:szCs w:val="21"/>
              </w:rPr>
              <w:t>30</w:t>
            </w:r>
            <w:r>
              <w:rPr>
                <w:rFonts w:ascii="微软雅黑" w:eastAsia="微软雅黑" w:hAnsi="微软雅黑" w:hint="eastAsia"/>
                <w:szCs w:val="21"/>
              </w:rPr>
              <w:t>分钟</w:t>
            </w:r>
          </w:p>
        </w:tc>
        <w:tc>
          <w:tcPr>
            <w:tcW w:w="6237" w:type="dxa"/>
            <w:vAlign w:val="center"/>
          </w:tcPr>
          <w:p w:rsidR="00C11398" w:rsidRDefault="008473E4">
            <w:pPr>
              <w:pStyle w:val="10"/>
              <w:spacing w:line="360" w:lineRule="exact"/>
              <w:ind w:firstLineChars="0" w:firstLine="0"/>
              <w:jc w:val="center"/>
              <w:rPr>
                <w:rFonts w:ascii="微软雅黑" w:eastAsia="微软雅黑" w:hAnsi="微软雅黑"/>
                <w:szCs w:val="21"/>
              </w:rPr>
            </w:pPr>
            <w:r>
              <w:rPr>
                <w:rFonts w:ascii="微软雅黑" w:eastAsia="微软雅黑" w:hAnsi="微软雅黑" w:cs="微软雅黑" w:hint="eastAsia"/>
              </w:rPr>
              <w:t>奖学金政策说明</w:t>
            </w:r>
          </w:p>
        </w:tc>
      </w:tr>
      <w:tr w:rsidR="00C11398">
        <w:tblPrEx>
          <w:tblCellMar>
            <w:top w:w="0" w:type="dxa"/>
            <w:bottom w:w="0" w:type="dxa"/>
          </w:tblCellMar>
        </w:tblPrEx>
        <w:trPr>
          <w:trHeight w:val="409"/>
        </w:trPr>
        <w:tc>
          <w:tcPr>
            <w:tcW w:w="1809" w:type="dxa"/>
            <w:vAlign w:val="center"/>
          </w:tcPr>
          <w:p w:rsidR="00C11398" w:rsidRDefault="008473E4">
            <w:pPr>
              <w:pStyle w:val="10"/>
              <w:spacing w:line="360" w:lineRule="exact"/>
              <w:ind w:firstLineChars="0" w:firstLine="0"/>
              <w:jc w:val="center"/>
              <w:rPr>
                <w:rFonts w:ascii="微软雅黑" w:eastAsia="微软雅黑" w:hAnsi="微软雅黑"/>
                <w:szCs w:val="21"/>
              </w:rPr>
            </w:pPr>
            <w:r>
              <w:rPr>
                <w:rFonts w:ascii="微软雅黑" w:eastAsia="微软雅黑" w:hAnsi="微软雅黑" w:hint="eastAsia"/>
                <w:szCs w:val="21"/>
              </w:rPr>
              <w:t>5</w:t>
            </w:r>
            <w:r>
              <w:rPr>
                <w:rFonts w:ascii="微软雅黑" w:eastAsia="微软雅黑" w:hAnsi="微软雅黑" w:hint="eastAsia"/>
                <w:szCs w:val="21"/>
              </w:rPr>
              <w:t>分钟</w:t>
            </w:r>
          </w:p>
        </w:tc>
        <w:tc>
          <w:tcPr>
            <w:tcW w:w="6237" w:type="dxa"/>
            <w:vAlign w:val="center"/>
          </w:tcPr>
          <w:p w:rsidR="00C11398" w:rsidRDefault="008473E4">
            <w:pPr>
              <w:pStyle w:val="10"/>
              <w:spacing w:line="360" w:lineRule="exact"/>
              <w:ind w:firstLineChars="0" w:firstLine="0"/>
              <w:jc w:val="center"/>
              <w:rPr>
                <w:rFonts w:ascii="微软雅黑" w:eastAsia="微软雅黑" w:hAnsi="微软雅黑"/>
                <w:szCs w:val="21"/>
              </w:rPr>
            </w:pPr>
            <w:r>
              <w:rPr>
                <w:rFonts w:ascii="微软雅黑" w:eastAsia="微软雅黑" w:hAnsi="微软雅黑" w:hint="eastAsia"/>
                <w:szCs w:val="21"/>
              </w:rPr>
              <w:t>抽奖环节</w:t>
            </w:r>
          </w:p>
        </w:tc>
      </w:tr>
      <w:tr w:rsidR="00C11398">
        <w:tblPrEx>
          <w:tblCellMar>
            <w:top w:w="0" w:type="dxa"/>
            <w:bottom w:w="0" w:type="dxa"/>
          </w:tblCellMar>
        </w:tblPrEx>
        <w:trPr>
          <w:trHeight w:val="419"/>
        </w:trPr>
        <w:tc>
          <w:tcPr>
            <w:tcW w:w="1809" w:type="dxa"/>
            <w:vAlign w:val="center"/>
          </w:tcPr>
          <w:p w:rsidR="00C11398" w:rsidRDefault="008473E4">
            <w:pPr>
              <w:pStyle w:val="10"/>
              <w:spacing w:line="360" w:lineRule="exact"/>
              <w:ind w:firstLineChars="0" w:firstLine="0"/>
              <w:jc w:val="center"/>
              <w:rPr>
                <w:rFonts w:ascii="微软雅黑" w:eastAsia="微软雅黑" w:hAnsi="微软雅黑"/>
                <w:szCs w:val="21"/>
              </w:rPr>
            </w:pPr>
            <w:r>
              <w:rPr>
                <w:rFonts w:ascii="微软雅黑" w:eastAsia="微软雅黑" w:hAnsi="微软雅黑" w:hint="eastAsia"/>
                <w:szCs w:val="21"/>
              </w:rPr>
              <w:t>15</w:t>
            </w:r>
            <w:r>
              <w:rPr>
                <w:rFonts w:ascii="微软雅黑" w:eastAsia="微软雅黑" w:hAnsi="微软雅黑" w:hint="eastAsia"/>
                <w:szCs w:val="21"/>
              </w:rPr>
              <w:t>分钟</w:t>
            </w:r>
          </w:p>
        </w:tc>
        <w:tc>
          <w:tcPr>
            <w:tcW w:w="6237" w:type="dxa"/>
            <w:vAlign w:val="center"/>
          </w:tcPr>
          <w:p w:rsidR="00C11398" w:rsidRDefault="008473E4">
            <w:pPr>
              <w:pStyle w:val="10"/>
              <w:spacing w:line="360" w:lineRule="exact"/>
              <w:ind w:firstLineChars="0" w:firstLine="0"/>
              <w:jc w:val="center"/>
              <w:rPr>
                <w:rFonts w:ascii="微软雅黑" w:eastAsia="微软雅黑" w:hAnsi="微软雅黑"/>
                <w:szCs w:val="21"/>
              </w:rPr>
            </w:pPr>
            <w:r>
              <w:rPr>
                <w:rFonts w:ascii="微软雅黑" w:eastAsia="微软雅黑" w:hAnsi="微软雅黑" w:hint="eastAsia"/>
                <w:szCs w:val="21"/>
              </w:rPr>
              <w:t>问题答疑</w:t>
            </w:r>
          </w:p>
        </w:tc>
      </w:tr>
    </w:tbl>
    <w:p w:rsidR="00C11398" w:rsidRDefault="00C11398">
      <w:pPr>
        <w:spacing w:line="400" w:lineRule="exact"/>
        <w:rPr>
          <w:rFonts w:ascii="微软雅黑" w:eastAsia="微软雅黑" w:hAnsi="微软雅黑"/>
        </w:rPr>
      </w:pPr>
    </w:p>
    <w:p w:rsidR="00C11398" w:rsidRDefault="008473E4">
      <w:pPr>
        <w:pStyle w:val="1"/>
        <w:numPr>
          <w:ilvl w:val="0"/>
          <w:numId w:val="1"/>
        </w:numPr>
        <w:spacing w:line="400" w:lineRule="exact"/>
        <w:ind w:firstLineChars="0"/>
        <w:rPr>
          <w:rFonts w:ascii="微软雅黑" w:eastAsia="微软雅黑" w:hAnsi="微软雅黑"/>
          <w:b/>
        </w:rPr>
      </w:pPr>
      <w:r>
        <w:rPr>
          <w:rFonts w:ascii="微软雅黑" w:eastAsia="微软雅黑" w:hAnsi="微软雅黑" w:hint="eastAsia"/>
          <w:b/>
        </w:rPr>
        <w:t>联系人及联系方式：</w:t>
      </w:r>
    </w:p>
    <w:p w:rsidR="00C11398" w:rsidRDefault="00C11398">
      <w:pPr>
        <w:pStyle w:val="1"/>
        <w:spacing w:line="400" w:lineRule="exact"/>
        <w:ind w:left="420" w:firstLineChars="0" w:firstLine="0"/>
        <w:rPr>
          <w:rFonts w:ascii="微软雅黑" w:eastAsia="微软雅黑" w:hAnsi="微软雅黑"/>
          <w:sz w:val="20"/>
          <w:szCs w:val="20"/>
        </w:rPr>
      </w:pPr>
    </w:p>
    <w:p w:rsidR="00C11398" w:rsidRDefault="008473E4">
      <w:pPr>
        <w:pStyle w:val="1"/>
        <w:spacing w:line="400" w:lineRule="exact"/>
        <w:ind w:left="420" w:firstLineChars="0" w:firstLine="0"/>
        <w:rPr>
          <w:rFonts w:ascii="微软雅黑" w:eastAsia="微软雅黑" w:hAnsi="微软雅黑"/>
          <w:sz w:val="20"/>
          <w:szCs w:val="20"/>
        </w:rPr>
      </w:pPr>
      <w:r>
        <w:rPr>
          <w:rFonts w:ascii="微软雅黑" w:eastAsia="微软雅黑" w:hAnsi="微软雅黑" w:hint="eastAsia"/>
          <w:sz w:val="20"/>
          <w:szCs w:val="20"/>
        </w:rPr>
        <w:t>赵晨：</w:t>
      </w:r>
      <w:r>
        <w:rPr>
          <w:rFonts w:ascii="微软雅黑" w:eastAsia="微软雅黑" w:hAnsi="微软雅黑" w:hint="eastAsia"/>
          <w:sz w:val="20"/>
          <w:szCs w:val="20"/>
        </w:rPr>
        <w:t>66411821-698</w:t>
      </w:r>
    </w:p>
    <w:p w:rsidR="00C11398" w:rsidRDefault="008473E4">
      <w:pPr>
        <w:pStyle w:val="1"/>
        <w:spacing w:line="400" w:lineRule="exact"/>
        <w:ind w:left="420" w:firstLineChars="0" w:firstLine="0"/>
        <w:rPr>
          <w:rFonts w:ascii="微软雅黑" w:eastAsia="微软雅黑" w:hAnsi="微软雅黑"/>
          <w:sz w:val="20"/>
          <w:szCs w:val="20"/>
        </w:rPr>
      </w:pPr>
      <w:r>
        <w:rPr>
          <w:rFonts w:ascii="微软雅黑" w:eastAsia="微软雅黑" w:hAnsi="微软雅黑" w:hint="eastAsia"/>
          <w:sz w:val="20"/>
          <w:szCs w:val="20"/>
        </w:rPr>
        <w:t xml:space="preserve">      13811377434</w:t>
      </w:r>
    </w:p>
    <w:p w:rsidR="00C11398" w:rsidRDefault="00C11398">
      <w:pPr>
        <w:pStyle w:val="1"/>
        <w:ind w:left="420" w:firstLineChars="0" w:firstLine="0"/>
        <w:jc w:val="left"/>
        <w:rPr>
          <w:rFonts w:ascii="微软雅黑" w:eastAsia="微软雅黑" w:hAnsi="微软雅黑"/>
          <w:sz w:val="20"/>
          <w:szCs w:val="20"/>
        </w:rPr>
      </w:pPr>
    </w:p>
    <w:p w:rsidR="00C11398" w:rsidRDefault="00C11398">
      <w:pPr>
        <w:pStyle w:val="1"/>
        <w:ind w:left="420" w:firstLineChars="0" w:firstLine="0"/>
        <w:jc w:val="left"/>
        <w:rPr>
          <w:rFonts w:ascii="微软雅黑" w:eastAsia="微软雅黑" w:hAnsi="微软雅黑"/>
          <w:sz w:val="20"/>
          <w:szCs w:val="20"/>
        </w:rPr>
      </w:pPr>
    </w:p>
    <w:p w:rsidR="00C11398" w:rsidRDefault="008473E4" w:rsidP="00017F99">
      <w:pPr>
        <w:pStyle w:val="1"/>
        <w:spacing w:line="360" w:lineRule="auto"/>
        <w:ind w:firstLineChars="1450" w:firstLine="3480"/>
        <w:rPr>
          <w:rFonts w:ascii="微软雅黑" w:eastAsia="微软雅黑" w:hAnsi="微软雅黑"/>
          <w:sz w:val="24"/>
          <w:szCs w:val="24"/>
        </w:rPr>
      </w:pPr>
      <w:r>
        <w:rPr>
          <w:rFonts w:ascii="微软雅黑" w:eastAsia="微软雅黑" w:hAnsi="微软雅黑" w:hint="eastAsia"/>
          <w:sz w:val="24"/>
          <w:szCs w:val="24"/>
        </w:rPr>
        <w:t>第五届</w:t>
      </w:r>
      <w:r>
        <w:rPr>
          <w:rFonts w:ascii="微软雅黑" w:eastAsia="微软雅黑" w:hAnsi="微软雅黑" w:hint="eastAsia"/>
          <w:sz w:val="24"/>
          <w:szCs w:val="24"/>
        </w:rPr>
        <w:t>国际研究生奖学金信息说明会</w:t>
      </w:r>
      <w:r>
        <w:rPr>
          <w:rFonts w:ascii="微软雅黑" w:eastAsia="微软雅黑" w:hAnsi="微软雅黑" w:hint="eastAsia"/>
          <w:sz w:val="24"/>
          <w:szCs w:val="24"/>
        </w:rPr>
        <w:t>组委会</w:t>
      </w:r>
    </w:p>
    <w:p w:rsidR="00C11398" w:rsidRDefault="008473E4" w:rsidP="00017F99">
      <w:pPr>
        <w:pStyle w:val="1"/>
        <w:spacing w:line="360" w:lineRule="auto"/>
        <w:ind w:firstLineChars="2350" w:firstLine="4935"/>
        <w:rPr>
          <w:rFonts w:ascii="宋体" w:hAnsi="宋体"/>
          <w:szCs w:val="21"/>
        </w:rPr>
      </w:pPr>
      <w:r>
        <w:rPr>
          <w:rFonts w:ascii="宋体" w:hAnsi="宋体"/>
          <w:szCs w:val="21"/>
        </w:rPr>
        <w:t>201</w:t>
      </w:r>
      <w:r>
        <w:rPr>
          <w:rFonts w:ascii="宋体" w:hAnsi="宋体" w:hint="eastAsia"/>
          <w:szCs w:val="21"/>
        </w:rPr>
        <w:t>3</w:t>
      </w:r>
      <w:r>
        <w:rPr>
          <w:rFonts w:ascii="宋体" w:hAnsi="宋体"/>
          <w:szCs w:val="21"/>
        </w:rPr>
        <w:t>年</w:t>
      </w:r>
      <w:r>
        <w:rPr>
          <w:rFonts w:ascii="宋体" w:hAnsi="宋体" w:hint="eastAsia"/>
          <w:szCs w:val="21"/>
        </w:rPr>
        <w:t>09</w:t>
      </w:r>
      <w:r>
        <w:rPr>
          <w:rFonts w:ascii="宋体" w:hAnsi="宋体"/>
          <w:szCs w:val="21"/>
        </w:rPr>
        <w:t>月</w:t>
      </w:r>
      <w:r>
        <w:rPr>
          <w:rFonts w:ascii="宋体" w:hAnsi="宋体" w:hint="eastAsia"/>
          <w:szCs w:val="21"/>
        </w:rPr>
        <w:t>05</w:t>
      </w:r>
      <w:r>
        <w:rPr>
          <w:rFonts w:ascii="宋体" w:hAnsi="宋体"/>
          <w:szCs w:val="21"/>
        </w:rPr>
        <w:t>日</w:t>
      </w:r>
    </w:p>
    <w:p w:rsidR="00C11398" w:rsidRDefault="00C11398">
      <w:pPr>
        <w:pStyle w:val="1"/>
        <w:ind w:left="420" w:firstLineChars="0" w:firstLine="0"/>
        <w:jc w:val="left"/>
        <w:rPr>
          <w:rFonts w:ascii="微软雅黑" w:eastAsia="微软雅黑" w:hAnsi="微软雅黑"/>
          <w:sz w:val="20"/>
          <w:szCs w:val="20"/>
        </w:rPr>
      </w:pPr>
    </w:p>
    <w:sectPr w:rsidR="00C11398" w:rsidSect="00C11398">
      <w:headerReference w:type="default" r:id="rId9"/>
      <w:pgSz w:w="11906" w:h="16838"/>
      <w:pgMar w:top="1440" w:right="1800" w:bottom="1440" w:left="1800" w:header="851" w:footer="992" w:gutter="0"/>
      <w:cols w:space="720"/>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473E4" w:rsidRDefault="008473E4" w:rsidP="00C11398">
      <w:r>
        <w:separator/>
      </w:r>
    </w:p>
  </w:endnote>
  <w:endnote w:type="continuationSeparator" w:id="1">
    <w:p w:rsidR="008473E4" w:rsidRDefault="008473E4" w:rsidP="00C1139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微软雅黑">
    <w:panose1 w:val="020B0503020204020204"/>
    <w:charset w:val="86"/>
    <w:family w:val="swiss"/>
    <w:pitch w:val="variable"/>
    <w:sig w:usb0="80000287" w:usb1="280F3C52" w:usb2="00000016" w:usb3="00000000" w:csb0="0004001F" w:csb1="00000000"/>
  </w:font>
  <w:font w:name="华文隶书">
    <w:altName w:val="微软雅黑"/>
    <w:panose1 w:val="02010800040101010101"/>
    <w:charset w:val="86"/>
    <w:family w:val="auto"/>
    <w:pitch w:val="variable"/>
    <w:sig w:usb0="00000001" w:usb1="080F0000" w:usb2="00000010" w:usb3="00000000" w:csb0="00040000" w:csb1="00000000"/>
  </w:font>
  <w:font w:name="楷体_GB2312">
    <w:altName w:val="楷体"/>
    <w:charset w:val="86"/>
    <w:family w:val="auto"/>
    <w:pitch w:val="default"/>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473E4" w:rsidRDefault="008473E4" w:rsidP="00C11398">
      <w:r>
        <w:separator/>
      </w:r>
    </w:p>
  </w:footnote>
  <w:footnote w:type="continuationSeparator" w:id="1">
    <w:p w:rsidR="008473E4" w:rsidRDefault="008473E4" w:rsidP="00C1139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1398" w:rsidRDefault="00C11398">
    <w:pPr>
      <w:pStyle w:val="a4"/>
      <w:jc w:val="left"/>
      <w:rPr>
        <w:rFonts w:ascii="楷体_GB2312" w:eastAsia="楷体_GB2312"/>
        <w:b/>
        <w:sz w:val="22"/>
      </w:rPr>
    </w:pPr>
    <w:r w:rsidRPr="00C11398">
      <w:rPr>
        <w:rFonts w:ascii="华文隶书" w:eastAsia="华文隶书"/>
        <w:b/>
        <w:sz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 o:spid="_x0000_s2049" type="#_x0000_t75" style="position:absolute;margin-left:-17.95pt;margin-top:-10.25pt;width:42pt;height:41.25pt;z-index:1">
          <v:imagedata r:id="rId1" o:title=""/>
          <w10:wrap type="square"/>
        </v:shape>
      </w:pict>
    </w:r>
    <w:r w:rsidR="008473E4">
      <w:rPr>
        <w:rFonts w:ascii="华文隶书" w:eastAsia="华文隶书" w:hint="eastAsia"/>
        <w:b/>
        <w:sz w:val="22"/>
      </w:rPr>
      <w:t>国家</w:t>
    </w:r>
    <w:r w:rsidR="008473E4">
      <w:rPr>
        <w:rFonts w:ascii="楷体_GB2312" w:eastAsia="楷体_GB2312" w:hint="eastAsia"/>
        <w:b/>
        <w:sz w:val="22"/>
      </w:rPr>
      <w:t>国家留学基金管理委员会下属东方国际教育交流中心</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D"/>
    <w:multiLevelType w:val="multilevel"/>
    <w:tmpl w:val="0000000D"/>
    <w:lvl w:ilvl="0">
      <w:start w:val="1"/>
      <w:numFmt w:val="decimal"/>
      <w:lvlText w:val="%1."/>
      <w:lvlJc w:val="left"/>
      <w:pPr>
        <w:ind w:left="780" w:hanging="360"/>
      </w:pPr>
      <w:rPr>
        <w:rFonts w:hint="default"/>
      </w:rPr>
    </w:lvl>
    <w:lvl w:ilvl="1" w:tentative="1">
      <w:start w:val="1"/>
      <w:numFmt w:val="lowerLetter"/>
      <w:lvlText w:val="%2)"/>
      <w:lvlJc w:val="left"/>
      <w:pPr>
        <w:ind w:left="1260" w:hanging="420"/>
      </w:pPr>
    </w:lvl>
    <w:lvl w:ilvl="2" w:tentative="1">
      <w:start w:val="1"/>
      <w:numFmt w:val="lowerRoman"/>
      <w:lvlText w:val="%3."/>
      <w:lvlJc w:val="right"/>
      <w:pPr>
        <w:ind w:left="1680" w:hanging="420"/>
      </w:pPr>
    </w:lvl>
    <w:lvl w:ilvl="3" w:tentative="1">
      <w:start w:val="1"/>
      <w:numFmt w:val="decimal"/>
      <w:lvlText w:val="%4."/>
      <w:lvlJc w:val="left"/>
      <w:pPr>
        <w:ind w:left="2100" w:hanging="420"/>
      </w:pPr>
    </w:lvl>
    <w:lvl w:ilvl="4" w:tentative="1">
      <w:start w:val="1"/>
      <w:numFmt w:val="lowerLetter"/>
      <w:lvlText w:val="%5)"/>
      <w:lvlJc w:val="left"/>
      <w:pPr>
        <w:ind w:left="2520" w:hanging="420"/>
      </w:pPr>
    </w:lvl>
    <w:lvl w:ilvl="5" w:tentative="1">
      <w:start w:val="1"/>
      <w:numFmt w:val="lowerRoman"/>
      <w:lvlText w:val="%6."/>
      <w:lvlJc w:val="right"/>
      <w:pPr>
        <w:ind w:left="2940" w:hanging="420"/>
      </w:pPr>
    </w:lvl>
    <w:lvl w:ilvl="6" w:tentative="1">
      <w:start w:val="1"/>
      <w:numFmt w:val="decimal"/>
      <w:lvlText w:val="%7."/>
      <w:lvlJc w:val="left"/>
      <w:pPr>
        <w:ind w:left="3360" w:hanging="420"/>
      </w:pPr>
    </w:lvl>
    <w:lvl w:ilvl="7" w:tentative="1">
      <w:start w:val="1"/>
      <w:numFmt w:val="lowerLetter"/>
      <w:lvlText w:val="%8)"/>
      <w:lvlJc w:val="left"/>
      <w:pPr>
        <w:ind w:left="3780" w:hanging="420"/>
      </w:pPr>
    </w:lvl>
    <w:lvl w:ilvl="8" w:tentative="1">
      <w:start w:val="1"/>
      <w:numFmt w:val="lowerRoman"/>
      <w:lvlText w:val="%9."/>
      <w:lvlJc w:val="right"/>
      <w:pPr>
        <w:ind w:left="4200" w:hanging="420"/>
      </w:pPr>
    </w:lvl>
  </w:abstractNum>
  <w:abstractNum w:abstractNumId="1">
    <w:nsid w:val="0D4C4B42"/>
    <w:multiLevelType w:val="multilevel"/>
    <w:tmpl w:val="0D4C4B42"/>
    <w:lvl w:ilvl="0">
      <w:start w:val="1"/>
      <w:numFmt w:val="japaneseCounting"/>
      <w:lvlText w:val="%1．"/>
      <w:lvlJc w:val="left"/>
      <w:pPr>
        <w:ind w:left="420" w:hanging="420"/>
      </w:pPr>
      <w:rPr>
        <w:rFonts w:hint="default"/>
      </w:r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oNotTrackMoves/>
  <w:defaultTabStop w:val="420"/>
  <w:drawingGridVerticalSpacing w:val="156"/>
  <w:displayHorizontalDrawingGridEvery w:val="0"/>
  <w:displayVerticalDrawingGridEvery w:val="2"/>
  <w:characterSpacingControl w:val="compressPunctuation"/>
  <w:hdrShapeDefaults>
    <o:shapedefaults v:ext="edit" spidmax="3074" fillcolor="#9cbee0" strokecolor="#739cc3">
      <v:fill color="#9cbee0" color2="#bbd5f0" type="gradient">
        <o:fill v:ext="view" type="gradientUnscaled"/>
      </v:fill>
      <v:stroke color="#739cc3" weight="1.25pt" miterlimit="2"/>
    </o:shapedefaults>
    <o:shapelayout v:ext="edit">
      <o:idmap v:ext="edit" data="2"/>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C11398"/>
    <w:rsid w:val="00017F99"/>
    <w:rsid w:val="008473E4"/>
    <w:rsid w:val="00C11398"/>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4" fillcolor="#9cbee0" strokecolor="#739cc3">
      <v:fill color="#9cbee0" color2="#bbd5f0" type="gradient">
        <o:fill v:ext="view" type="gradientUnscaled"/>
      </v:fill>
      <v:stroke color="#739cc3" weight="1.25pt" miterlimit="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C11398"/>
    <w:pPr>
      <w:widowControl w:val="0"/>
      <w:jc w:val="both"/>
    </w:pPr>
    <w:rPr>
      <w:rFonts w:ascii="Calibri" w:hAnsi="Calibri"/>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rsid w:val="00C11398"/>
    <w:pPr>
      <w:tabs>
        <w:tab w:val="center" w:pos="4153"/>
        <w:tab w:val="right" w:pos="8306"/>
      </w:tabs>
      <w:snapToGrid w:val="0"/>
      <w:jc w:val="left"/>
    </w:pPr>
    <w:rPr>
      <w:sz w:val="18"/>
      <w:szCs w:val="18"/>
    </w:rPr>
  </w:style>
  <w:style w:type="character" w:customStyle="1" w:styleId="Char">
    <w:name w:val="页脚 Char"/>
    <w:basedOn w:val="a0"/>
    <w:link w:val="a3"/>
    <w:semiHidden/>
    <w:rsid w:val="00C11398"/>
    <w:rPr>
      <w:sz w:val="18"/>
      <w:szCs w:val="18"/>
    </w:rPr>
  </w:style>
  <w:style w:type="paragraph" w:styleId="a4">
    <w:name w:val="header"/>
    <w:basedOn w:val="a"/>
    <w:link w:val="Char0"/>
    <w:rsid w:val="00C11398"/>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semiHidden/>
    <w:rsid w:val="00C11398"/>
    <w:rPr>
      <w:sz w:val="18"/>
      <w:szCs w:val="18"/>
    </w:rPr>
  </w:style>
  <w:style w:type="character" w:styleId="a5">
    <w:name w:val="Hyperlink"/>
    <w:basedOn w:val="a0"/>
    <w:rsid w:val="00C11398"/>
    <w:rPr>
      <w:color w:val="0000FF"/>
      <w:u w:val="single"/>
    </w:rPr>
  </w:style>
  <w:style w:type="paragraph" w:customStyle="1" w:styleId="1">
    <w:name w:val="列出段落1"/>
    <w:basedOn w:val="a"/>
    <w:rsid w:val="00C11398"/>
    <w:pPr>
      <w:ind w:firstLineChars="200" w:firstLine="420"/>
    </w:pPr>
  </w:style>
  <w:style w:type="paragraph" w:customStyle="1" w:styleId="10">
    <w:name w:val="列出段落1"/>
    <w:basedOn w:val="a"/>
    <w:rsid w:val="00C11398"/>
    <w:pPr>
      <w:ind w:firstLineChars="200" w:firstLine="420"/>
    </w:p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hyperlink" Target="http://www.cscdf.org/" TargetMode="Externa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Arab" typeface="Times New Roman"/>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Times New Roman"/>
        <a:font script="Jpan" typeface="ＭＳ Ｐゴシック"/>
        <a:font script="Khmr" typeface="MoolBoran"/>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Times New Roman"/>
        <a:font script="Yiii" typeface="Microsoft Yi Baiti"/>
      </a:majorFont>
      <a:minorFont>
        <a:latin typeface="Calibri"/>
        <a:ea typeface=""/>
        <a:cs typeface=""/>
        <a:font script="Arab" typeface="Arial"/>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Arial"/>
        <a:font script="Jpan" typeface="ＭＳ Ｐゴシック"/>
        <a:font script="Khmr" typeface="DaunPenh"/>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Arial"/>
        <a:font script="Yiii" typeface="Microsoft Yi Baiti"/>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172</Words>
  <Characters>981</Characters>
  <Application>Microsoft Office Word</Application>
  <DocSecurity>0</DocSecurity>
  <Lines>8</Lines>
  <Paragraphs>2</Paragraphs>
  <ScaleCrop>false</ScaleCrop>
  <Company>Microsoft</Company>
  <LinksUpToDate>false</LinksUpToDate>
  <CharactersWithSpaces>1151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“一份奖学金，两条留学路”主题宣讲会”</dc:title>
  <dc:creator>User</dc:creator>
  <cp:lastModifiedBy>user</cp:lastModifiedBy>
  <cp:revision>2</cp:revision>
  <cp:lastPrinted>2013-09-04T02:56:00Z</cp:lastPrinted>
  <dcterms:created xsi:type="dcterms:W3CDTF">2013-09-04T01:48:00Z</dcterms:created>
  <dcterms:modified xsi:type="dcterms:W3CDTF">2013-10-09T07:26:00Z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2052-9.1.0.4249</vt:lpwstr>
  </property>
</Properties>
</file>