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jc w:val="both"/>
        <w:outlineLvl w:val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附件1</w:t>
      </w:r>
    </w:p>
    <w:p>
      <w:pPr>
        <w:pStyle w:val="2"/>
        <w:adjustRightInd w:val="0"/>
        <w:snapToGrid w:val="0"/>
        <w:spacing w:line="560" w:lineRule="exact"/>
        <w:outlineLvl w:val="0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作品种类及报送格式</w:t>
      </w:r>
    </w:p>
    <w:p>
      <w:pPr>
        <w:pStyle w:val="2"/>
        <w:adjustRightInd w:val="0"/>
        <w:snapToGrid w:val="0"/>
        <w:spacing w:line="560" w:lineRule="exact"/>
        <w:outlineLvl w:val="0"/>
        <w:rPr>
          <w:rFonts w:ascii="华文仿宋" w:hAnsi="华文仿宋" w:eastAsia="华文仿宋"/>
          <w:b/>
          <w:bCs/>
          <w:sz w:val="40"/>
          <w:szCs w:val="40"/>
        </w:rPr>
      </w:pPr>
    </w:p>
    <w:p>
      <w:pPr>
        <w:pStyle w:val="2"/>
        <w:adjustRightInd w:val="0"/>
        <w:snapToGrid w:val="0"/>
        <w:spacing w:line="560" w:lineRule="exact"/>
        <w:ind w:firstLine="608" w:firstLineChars="200"/>
        <w:jc w:val="left"/>
        <w:outlineLvl w:val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（一）海报（招贴画）。单幅或成套（不超过9张）均可。报送时制作成A</w:t>
      </w:r>
      <w:r>
        <w:rPr>
          <w:rFonts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规格彩色样张（一式三份），附J</w:t>
      </w:r>
      <w:r>
        <w:rPr>
          <w:rFonts w:ascii="华文仿宋" w:hAnsi="华文仿宋" w:eastAsia="华文仿宋"/>
          <w:sz w:val="32"/>
          <w:szCs w:val="32"/>
        </w:rPr>
        <w:t>PG</w:t>
      </w:r>
      <w:r>
        <w:rPr>
          <w:rFonts w:hint="eastAsia" w:ascii="华文仿宋" w:hAnsi="华文仿宋" w:eastAsia="华文仿宋"/>
          <w:sz w:val="32"/>
          <w:szCs w:val="32"/>
        </w:rPr>
        <w:t>格式文件及P</w:t>
      </w:r>
      <w:r>
        <w:rPr>
          <w:rFonts w:ascii="华文仿宋" w:hAnsi="华文仿宋" w:eastAsia="华文仿宋"/>
          <w:sz w:val="32"/>
          <w:szCs w:val="32"/>
        </w:rPr>
        <w:t>SD</w:t>
      </w:r>
      <w:r>
        <w:rPr>
          <w:rFonts w:hint="eastAsia" w:ascii="华文仿宋" w:hAnsi="华文仿宋" w:eastAsia="华文仿宋"/>
          <w:sz w:val="32"/>
          <w:szCs w:val="32"/>
        </w:rPr>
        <w:t>分层格式文件电子版。</w:t>
      </w:r>
    </w:p>
    <w:p>
      <w:pPr>
        <w:pStyle w:val="2"/>
        <w:adjustRightInd w:val="0"/>
        <w:snapToGrid w:val="0"/>
        <w:spacing w:line="560" w:lineRule="exact"/>
        <w:ind w:firstLine="570"/>
        <w:jc w:val="left"/>
        <w:outlineLvl w:val="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（二）音频公益广告。音频可采用真人录音、音频特效等形式制作，单则时长规格6</w:t>
      </w:r>
      <w:r>
        <w:rPr>
          <w:rFonts w:ascii="华文仿宋" w:hAnsi="华文仿宋" w:eastAsia="华文仿宋"/>
          <w:color w:val="000000"/>
          <w:sz w:val="32"/>
          <w:szCs w:val="32"/>
        </w:rPr>
        <w:t>0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秒以内，作品格式为m</w:t>
      </w:r>
      <w:r>
        <w:rPr>
          <w:rFonts w:ascii="华文仿宋" w:hAnsi="华文仿宋" w:eastAsia="华文仿宋"/>
          <w:color w:val="000000"/>
          <w:sz w:val="32"/>
          <w:szCs w:val="32"/>
        </w:rPr>
        <w:t>p3/wav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编码标准。报送时需附文字脚本。</w:t>
      </w:r>
    </w:p>
    <w:p>
      <w:pPr>
        <w:pStyle w:val="2"/>
        <w:adjustRightInd w:val="0"/>
        <w:snapToGrid w:val="0"/>
        <w:spacing w:line="560" w:lineRule="exact"/>
        <w:ind w:firstLine="570"/>
        <w:jc w:val="left"/>
        <w:outlineLvl w:val="0"/>
        <w:rPr>
          <w:rFonts w:hint="eastAsia"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（三）文学文艺作品。其他作品以音、视频形式报送，时长不超过3</w:t>
      </w:r>
      <w:r>
        <w:rPr>
          <w:rFonts w:ascii="华文仿宋" w:hAnsi="华文仿宋" w:eastAsia="华文仿宋"/>
          <w:color w:val="000000"/>
          <w:sz w:val="32"/>
          <w:szCs w:val="32"/>
        </w:rPr>
        <w:t>0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分钟。歌曲（M</w:t>
      </w:r>
      <w:r>
        <w:rPr>
          <w:rFonts w:ascii="华文仿宋" w:hAnsi="华文仿宋" w:eastAsia="华文仿宋"/>
          <w:color w:val="000000"/>
          <w:sz w:val="32"/>
          <w:szCs w:val="32"/>
        </w:rPr>
        <w:t>V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）需附词谱，单台晚会、报告会录像不得作为文学艺术作品报送。</w:t>
      </w:r>
    </w:p>
    <w:p>
      <w:r>
        <w:br w:type="page"/>
      </w:r>
    </w:p>
    <w:p>
      <w:pPr>
        <w:pStyle w:val="2"/>
        <w:adjustRightInd w:val="0"/>
        <w:snapToGrid w:val="0"/>
        <w:spacing w:line="560" w:lineRule="exact"/>
        <w:jc w:val="left"/>
        <w:outlineLvl w:val="0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附件2</w:t>
      </w:r>
    </w:p>
    <w:p>
      <w:pPr>
        <w:pStyle w:val="2"/>
        <w:adjustRightInd w:val="0"/>
        <w:snapToGrid w:val="0"/>
        <w:spacing w:line="560" w:lineRule="exact"/>
        <w:outlineLvl w:val="0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参评作品汇总表</w:t>
      </w:r>
    </w:p>
    <w:p>
      <w:pPr>
        <w:pStyle w:val="2"/>
        <w:adjustRightInd w:val="0"/>
        <w:snapToGrid w:val="0"/>
        <w:spacing w:line="560" w:lineRule="exact"/>
        <w:jc w:val="left"/>
        <w:outlineLvl w:val="0"/>
        <w:rPr>
          <w:rFonts w:hint="eastAsia"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报送 </w:t>
      </w:r>
      <w:r>
        <w:rPr>
          <w:rFonts w:ascii="华文仿宋" w:hAnsi="华文仿宋" w:eastAsia="华文仿宋"/>
          <w:color w:val="000000"/>
          <w:sz w:val="32"/>
          <w:szCs w:val="32"/>
        </w:rPr>
        <w:t xml:space="preserve">          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学校（盖章）：</w:t>
      </w:r>
    </w:p>
    <w:tbl>
      <w:tblPr>
        <w:tblStyle w:val="5"/>
        <w:tblpPr w:leftFromText="180" w:rightFromText="180" w:vertAnchor="text" w:tblpY="1"/>
        <w:tblOverlap w:val="never"/>
        <w:tblW w:w="13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905"/>
        <w:gridCol w:w="2268"/>
        <w:gridCol w:w="2410"/>
        <w:gridCol w:w="2268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内容简述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创作单位</w:t>
            </w:r>
          </w:p>
        </w:tc>
        <w:tc>
          <w:tcPr>
            <w:tcW w:w="3054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 xml:space="preserve">作品来源 </w:t>
            </w:r>
            <w:r>
              <w:rPr>
                <w:rFonts w:ascii="华文仿宋" w:hAnsi="华文仿宋" w:eastAsia="华文仿宋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（自创/遴选/改编创作）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海报（招贴画）</w:t>
            </w: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音频公益广告</w:t>
            </w: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文学文艺作品</w:t>
            </w: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tcFitText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tcFitText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noWrap w:val="0"/>
            <w:tcFitText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tcFitText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tcFitText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noWrap w:val="0"/>
            <w:tcFitText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adjustRightInd w:val="0"/>
        <w:snapToGrid w:val="0"/>
        <w:spacing w:line="560" w:lineRule="exact"/>
        <w:jc w:val="left"/>
        <w:outlineLvl w:val="0"/>
        <w:rPr>
          <w:rFonts w:hint="eastAsia" w:ascii="华文仿宋" w:hAnsi="华文仿宋" w:eastAsia="华文仿宋"/>
          <w:color w:val="000000"/>
          <w:sz w:val="32"/>
          <w:szCs w:val="32"/>
        </w:rPr>
        <w:sectPr>
          <w:pgSz w:w="16838" w:h="11906" w:orient="landscape"/>
          <w:pgMar w:top="1474" w:right="1871" w:bottom="1588" w:left="2098" w:header="851" w:footer="992" w:gutter="0"/>
          <w:cols w:space="720" w:num="1"/>
          <w:docGrid w:type="linesAndChars" w:linePitch="312" w:charSpace="0"/>
        </w:sectPr>
      </w:pPr>
    </w:p>
    <w:p>
      <w:pPr>
        <w:pStyle w:val="2"/>
        <w:adjustRightInd w:val="0"/>
        <w:snapToGrid w:val="0"/>
        <w:spacing w:line="560" w:lineRule="exact"/>
        <w:jc w:val="left"/>
        <w:outlineLvl w:val="0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附件</w:t>
      </w:r>
      <w:r>
        <w:rPr>
          <w:rFonts w:ascii="宋体" w:hAnsi="宋体" w:eastAsia="宋体"/>
          <w:color w:val="000000"/>
          <w:sz w:val="32"/>
          <w:szCs w:val="32"/>
        </w:rPr>
        <w:t>3</w:t>
      </w:r>
    </w:p>
    <w:p>
      <w:pPr>
        <w:pStyle w:val="2"/>
        <w:adjustRightInd w:val="0"/>
        <w:snapToGrid w:val="0"/>
        <w:spacing w:line="560" w:lineRule="exact"/>
        <w:outlineLvl w:val="0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音频公益广告报送表</w:t>
      </w:r>
    </w:p>
    <w:p>
      <w:pPr>
        <w:pStyle w:val="2"/>
        <w:adjustRightInd w:val="0"/>
        <w:snapToGrid w:val="0"/>
        <w:spacing w:line="560" w:lineRule="exact"/>
        <w:outlineLvl w:val="0"/>
        <w:rPr>
          <w:rFonts w:ascii="华文仿宋" w:hAnsi="华文仿宋" w:eastAsia="华文仿宋"/>
          <w:b/>
          <w:bCs/>
          <w:color w:val="00000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453"/>
        <w:gridCol w:w="183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参评作品名称</w:t>
            </w:r>
          </w:p>
        </w:tc>
        <w:tc>
          <w:tcPr>
            <w:tcW w:w="2579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报送单位</w:t>
            </w:r>
          </w:p>
        </w:tc>
        <w:tc>
          <w:tcPr>
            <w:tcW w:w="2573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参评作品时长</w:t>
            </w:r>
          </w:p>
        </w:tc>
        <w:tc>
          <w:tcPr>
            <w:tcW w:w="2579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作品来源</w:t>
            </w:r>
          </w:p>
        </w:tc>
        <w:tc>
          <w:tcPr>
            <w:tcW w:w="2573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如：社会征集、自主创作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作品授权</w:t>
            </w:r>
          </w:p>
        </w:tc>
        <w:tc>
          <w:tcPr>
            <w:tcW w:w="2579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是（  </w:t>
            </w:r>
            <w:r>
              <w:rPr>
                <w:rFonts w:ascii="华文仿宋" w:hAnsi="华文仿宋" w:eastAsia="华文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）</w:t>
            </w:r>
          </w:p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否（ </w:t>
            </w:r>
            <w:r>
              <w:rPr>
                <w:rFonts w:ascii="华文仿宋" w:hAnsi="华文仿宋" w:eastAsia="华文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参评作品主题</w:t>
            </w:r>
          </w:p>
        </w:tc>
        <w:tc>
          <w:tcPr>
            <w:tcW w:w="2573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如：严禁酒驾、警队形象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 xml:space="preserve">参评作品 </w:t>
            </w:r>
            <w:r>
              <w:rPr>
                <w:rFonts w:ascii="华文仿宋" w:hAnsi="华文仿宋" w:eastAsia="华文仿宋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广告脚本</w:t>
            </w:r>
          </w:p>
        </w:tc>
        <w:tc>
          <w:tcPr>
            <w:tcW w:w="2579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60" w:lineRule="exact"/>
              <w:outlineLvl w:val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adjustRightInd w:val="0"/>
        <w:snapToGrid w:val="0"/>
        <w:spacing w:line="560" w:lineRule="exact"/>
        <w:jc w:val="left"/>
        <w:outlineLvl w:val="0"/>
        <w:rPr>
          <w:rFonts w:ascii="华文仿宋" w:hAnsi="华文仿宋" w:eastAsia="华文仿宋"/>
          <w:b/>
          <w:bCs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宋体" w:hAnsi="宋体" w:cs="黑体"/>
          <w:sz w:val="32"/>
          <w:szCs w:val="32"/>
        </w:rPr>
      </w:pPr>
    </w:p>
    <w:p>
      <w:pPr>
        <w:spacing w:line="560" w:lineRule="exact"/>
        <w:rPr>
          <w:rFonts w:hint="eastAsia" w:ascii="宋体" w:hAnsi="宋体" w:cs="黑体"/>
          <w:sz w:val="32"/>
          <w:szCs w:val="32"/>
        </w:rPr>
      </w:pPr>
    </w:p>
    <w:p>
      <w:pPr>
        <w:spacing w:line="560" w:lineRule="exact"/>
        <w:rPr>
          <w:rFonts w:ascii="宋体" w:hAnsi="宋体" w:cs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黑体"/>
          <w:sz w:val="32"/>
          <w:szCs w:val="32"/>
        </w:rPr>
        <w:t>附件</w:t>
      </w:r>
      <w:r>
        <w:rPr>
          <w:rFonts w:ascii="宋体" w:hAnsi="宋体" w:cs="黑体"/>
          <w:sz w:val="32"/>
          <w:szCs w:val="32"/>
        </w:rPr>
        <w:t>4</w:t>
      </w:r>
    </w:p>
    <w:p>
      <w:pPr>
        <w:spacing w:line="560" w:lineRule="exact"/>
        <w:jc w:val="center"/>
        <w:rPr>
          <w:rFonts w:ascii="宋体" w:hAnsi="宋体" w:cs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cs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影音授权书</w:t>
      </w:r>
    </w:p>
    <w:p/>
    <w:p/>
    <w:p>
      <w:r>
        <w:rPr>
          <w:rFonts w:hint="eastAsia"/>
        </w:rPr>
        <w:t xml:space="preserve">      </w:t>
      </w:r>
    </w:p>
    <w:p>
      <w:pPr>
        <w:tabs>
          <w:tab w:val="left" w:pos="640"/>
        </w:tabs>
        <w:snapToGrid w:val="0"/>
        <w:spacing w:line="560" w:lineRule="exact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 w:ascii="华文仿宋" w:hAnsi="华文仿宋" w:eastAsia="华文仿宋" w:cs="仿宋_GB2312"/>
          <w:sz w:val="32"/>
          <w:szCs w:val="32"/>
        </w:rPr>
        <w:t>本人承诺，本人参与拍摄（录制）的交通安全宣传作品《            》，已经本人认可，并同意授权公安交通管理部门在日常工作、公益活动和媒体宣传中无偿使用，并可因公益用途进行再次创作和改编。</w:t>
      </w:r>
    </w:p>
    <w:p>
      <w:pPr>
        <w:snapToGrid w:val="0"/>
        <w:spacing w:line="560" w:lineRule="exact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本授权长期有效。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</w:t>
      </w:r>
    </w:p>
    <w:p>
      <w:pPr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</w:t>
      </w:r>
      <w:r>
        <w:rPr>
          <w:rFonts w:hint="eastAsia" w:ascii="华文仿宋" w:hAnsi="华文仿宋" w:eastAsia="华文仿宋" w:cs="仿宋_GB2312"/>
          <w:sz w:val="32"/>
          <w:szCs w:val="32"/>
        </w:rPr>
        <w:t>授权人（签字）：</w:t>
      </w:r>
    </w:p>
    <w:p>
      <w:pPr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 xml:space="preserve">                       日         期：</w:t>
      </w:r>
    </w:p>
    <w:p>
      <w:pPr>
        <w:pStyle w:val="2"/>
        <w:adjustRightInd w:val="0"/>
        <w:snapToGrid w:val="0"/>
        <w:spacing w:line="560" w:lineRule="exact"/>
        <w:jc w:val="left"/>
        <w:outlineLvl w:val="0"/>
        <w:rPr>
          <w:rFonts w:hint="eastAsia" w:ascii="华文仿宋" w:hAnsi="华文仿宋" w:eastAsia="华文仿宋"/>
          <w:b/>
          <w:bCs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53490"/>
    <w:rsid w:val="3DC53490"/>
    <w:rsid w:val="627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00" w:lineRule="atLeast"/>
      <w:jc w:val="center"/>
    </w:pPr>
    <w:rPr>
      <w:rFonts w:eastAsia="黑体"/>
      <w:spacing w:val="-8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2020-09-14T08:18:00Z</dcterms:created>
  <dc:creator>HPX</dc:creator>
  <cp:lastModifiedBy>HPX</cp:lastModifiedBy>
  <dcterms:modified xsi:type="dcterms:W3CDTF">2020-09-14T08:21:52Z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