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FC" w:rsidRDefault="005168FC" w:rsidP="005168F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</w:t>
      </w:r>
    </w:p>
    <w:tbl>
      <w:tblPr>
        <w:tblW w:w="9215" w:type="dxa"/>
        <w:tblInd w:w="-176" w:type="dxa"/>
        <w:tblLook w:val="04A0"/>
      </w:tblPr>
      <w:tblGrid>
        <w:gridCol w:w="638"/>
        <w:gridCol w:w="1056"/>
        <w:gridCol w:w="4402"/>
        <w:gridCol w:w="3119"/>
      </w:tblGrid>
      <w:tr w:rsidR="005168FC" w:rsidRPr="0055626D" w:rsidTr="009E4BA1">
        <w:trPr>
          <w:trHeight w:val="685"/>
        </w:trPr>
        <w:tc>
          <w:tcPr>
            <w:tcW w:w="921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36C31">
              <w:rPr>
                <w:rStyle w:val="a3"/>
                <w:rFonts w:hint="eastAsia"/>
                <w:sz w:val="30"/>
                <w:szCs w:val="30"/>
              </w:rPr>
              <w:t>2017/18</w:t>
            </w:r>
            <w:r>
              <w:rPr>
                <w:rStyle w:val="a3"/>
                <w:rFonts w:hint="eastAsia"/>
                <w:sz w:val="30"/>
                <w:szCs w:val="30"/>
              </w:rPr>
              <w:t>学年海</w:t>
            </w:r>
            <w:r w:rsidRPr="00C36C31">
              <w:rPr>
                <w:rStyle w:val="a3"/>
                <w:rFonts w:hint="eastAsia"/>
                <w:sz w:val="30"/>
                <w:szCs w:val="30"/>
              </w:rPr>
              <w:t>外硕士奖学金项目</w:t>
            </w:r>
            <w:r>
              <w:rPr>
                <w:rStyle w:val="a3"/>
                <w:rFonts w:hint="eastAsia"/>
                <w:sz w:val="30"/>
                <w:szCs w:val="30"/>
              </w:rPr>
              <w:t>一览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国家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蒙特利尔大学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宾夕法尼亚州立大学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乔治城大学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圣路易斯华盛顿大学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印第安纳大学布鲁明顿分校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俄亥俄州立大学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伊利诺伊大学</w:t>
            </w:r>
            <w:proofErr w:type="gramStart"/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厄</w:t>
            </w:r>
            <w:proofErr w:type="gramEnd"/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巴纳</w:t>
            </w: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-</w:t>
            </w: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香槟分校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南卫理公会大学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密歇根州立大学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布鲁克林法学院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杜肯大学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威廉玛丽学院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凯斯西储大学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洛约拉马利蒙特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英国</w:t>
            </w: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牛津大学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proofErr w:type="spellStart"/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MJur</w:t>
            </w:r>
            <w:proofErr w:type="spellEnd"/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利兹大学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政治与国际关系学院项目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社会与公共政策学院项目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传媒项目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公共管理与经济项目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埃克斯特大学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格拉斯哥大学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斯克莱德大学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斯克莱德大学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proofErr w:type="spellStart"/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MSc</w:t>
            </w:r>
            <w:proofErr w:type="spellEnd"/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政府与公共政策项目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班戈大学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爱尔兰</w:t>
            </w:r>
          </w:p>
        </w:tc>
        <w:tc>
          <w:tcPr>
            <w:tcW w:w="4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都柏林大学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proofErr w:type="spellStart"/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M</w:t>
            </w:r>
            <w:r w:rsidRPr="0055626D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S</w:t>
            </w: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c</w:t>
            </w:r>
            <w:proofErr w:type="spellEnd"/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政治学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公共政策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国际关系项目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葡萄牙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天主教大学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荷兰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蒂尔堡大学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鹿特丹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伊拉斯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谟</w:t>
            </w:r>
            <w:proofErr w:type="gramEnd"/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法兰克福大学法律与金融研究所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澳大利亚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悉尼大学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LL.M</w:t>
            </w:r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项目</w:t>
            </w:r>
          </w:p>
        </w:tc>
      </w:tr>
      <w:tr w:rsidR="005168FC" w:rsidRPr="0055626D" w:rsidTr="009E4BA1">
        <w:trPr>
          <w:trHeight w:val="5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2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卡内基梅隆大学澳洲校区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proofErr w:type="spellStart"/>
            <w:r w:rsidRPr="0055626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MSc</w:t>
            </w:r>
            <w:proofErr w:type="spellEnd"/>
            <w:r w:rsidRPr="0055626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公共政策与管理项目（学位证书由卡内基梅隆大学美国总校区颁发，与本土学位一样）</w:t>
            </w:r>
          </w:p>
        </w:tc>
      </w:tr>
      <w:tr w:rsidR="005168FC" w:rsidRPr="0055626D" w:rsidTr="009E4BA1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Default="005168FC" w:rsidP="009E4BA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FC" w:rsidRPr="0055626D" w:rsidRDefault="005168FC" w:rsidP="009E4BA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韩国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高丽大学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FC" w:rsidRPr="0055626D" w:rsidRDefault="005168FC" w:rsidP="009E4BA1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645D78">
              <w:rPr>
                <w:rFonts w:ascii="Calibri" w:eastAsia="宋体" w:hAnsi="Calibri" w:cs="Times New Roman" w:hint="eastAsia"/>
                <w:color w:val="000000"/>
              </w:rPr>
              <w:t>民事诉讼</w:t>
            </w:r>
            <w:proofErr w:type="gramStart"/>
            <w:r w:rsidRPr="00645D78">
              <w:rPr>
                <w:rFonts w:ascii="Calibri" w:eastAsia="宋体" w:hAnsi="Calibri" w:cs="Times New Roman" w:hint="eastAsia"/>
                <w:color w:val="000000"/>
              </w:rPr>
              <w:t>法专业</w:t>
            </w:r>
            <w:proofErr w:type="gramEnd"/>
            <w:r w:rsidRPr="00645D78">
              <w:rPr>
                <w:rFonts w:ascii="Calibri" w:eastAsia="宋体" w:hAnsi="Calibri" w:cs="Times New Roman" w:hint="eastAsia"/>
                <w:color w:val="000000"/>
              </w:rPr>
              <w:t>硕士</w:t>
            </w:r>
            <w:r>
              <w:rPr>
                <w:rFonts w:hint="eastAsia"/>
                <w:color w:val="000000"/>
              </w:rPr>
              <w:t>项目</w:t>
            </w:r>
          </w:p>
        </w:tc>
      </w:tr>
    </w:tbl>
    <w:p w:rsidR="008162FE" w:rsidRPr="005168FC" w:rsidRDefault="005168FC">
      <w:r>
        <w:rPr>
          <w:rFonts w:asciiTheme="minorEastAsia" w:hAnsiTheme="minorEastAsia" w:hint="eastAsia"/>
          <w:sz w:val="24"/>
          <w:szCs w:val="24"/>
        </w:rPr>
        <w:t>注：申请要求、奖学金额度、奖学金名额等具体信息参见活动现场材料。</w:t>
      </w:r>
    </w:p>
    <w:sectPr w:rsidR="008162FE" w:rsidRPr="005168FC" w:rsidSect="00D75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8FC"/>
    <w:rsid w:val="005168FC"/>
    <w:rsid w:val="00823497"/>
    <w:rsid w:val="00C723EC"/>
    <w:rsid w:val="00DA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68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王汉民</dc:creator>
  <cp:lastModifiedBy>王汉民</cp:lastModifiedBy>
  <cp:revision>1</cp:revision>
  <dcterms:created xsi:type="dcterms:W3CDTF">2016-10-18T07:51:00Z</dcterms:created>
  <dcterms:modified xsi:type="dcterms:W3CDTF">2016-10-18T07:52:00Z</dcterms:modified>
</cp:coreProperties>
</file>