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="108" w:tblpY="-80"/>
        <w:tblW w:w="13858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4253"/>
        <w:gridCol w:w="3969"/>
        <w:gridCol w:w="3260"/>
      </w:tblGrid>
      <w:tr w:rsidR="00D1532F" w:rsidRPr="00F534E8" w:rsidTr="00F534E8">
        <w:trPr>
          <w:trHeight w:val="510"/>
        </w:trPr>
        <w:tc>
          <w:tcPr>
            <w:tcW w:w="13858" w:type="dxa"/>
            <w:gridSpan w:val="5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 w:hint="eastAsia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2019</w:t>
            </w: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年专业学位研究生示范性教学案例</w:t>
            </w: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建设项目拟立项名单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  <w:hideMark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275" w:type="dxa"/>
            <w:noWrap/>
            <w:vAlign w:val="bottom"/>
            <w:hideMark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4253" w:type="dxa"/>
            <w:noWrap/>
            <w:vAlign w:val="bottom"/>
            <w:hideMark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3969" w:type="dxa"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适用课程</w:t>
            </w:r>
          </w:p>
        </w:tc>
        <w:tc>
          <w:tcPr>
            <w:tcW w:w="3260" w:type="dxa"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专业学位类别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许身健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法律职业伦理示范性教学案例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法律职业伦理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陶  乾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pacing w:val="-20"/>
                <w:sz w:val="30"/>
                <w:szCs w:val="30"/>
              </w:rPr>
              <w:t>反不正当竞争法示范性教学案例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反不正当竞争法理论与实务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石亚淙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刑法示范性教学案例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刑法案例研习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1275" w:type="dxa"/>
            <w:noWrap/>
            <w:vAlign w:val="center"/>
          </w:tcPr>
          <w:p w:rsidR="00D1532F" w:rsidRPr="005B7A05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B7A0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  琳</w:t>
            </w:r>
          </w:p>
        </w:tc>
        <w:tc>
          <w:tcPr>
            <w:tcW w:w="4253" w:type="dxa"/>
            <w:noWrap/>
            <w:vAlign w:val="center"/>
          </w:tcPr>
          <w:p w:rsidR="00D1532F" w:rsidRPr="005B7A05" w:rsidRDefault="005B7A05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5B7A05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民法示范性教学案例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侵权行为与侵权责任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1275" w:type="dxa"/>
            <w:noWrap/>
            <w:vAlign w:val="center"/>
          </w:tcPr>
          <w:p w:rsidR="00D1532F" w:rsidRPr="00A4158E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4158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李  响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</w:tcPr>
          <w:p w:rsidR="00D1532F" w:rsidRPr="00A4158E" w:rsidRDefault="00A4158E" w:rsidP="005B6B0D">
            <w:pPr>
              <w:spacing w:line="38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4158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外国民事诉讼法</w:t>
            </w: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教学</w:t>
            </w:r>
            <w:r w:rsidR="00D1532F" w:rsidRPr="00A4158E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案例</w:t>
            </w:r>
          </w:p>
        </w:tc>
        <w:tc>
          <w:tcPr>
            <w:tcW w:w="3969" w:type="dxa"/>
            <w:vAlign w:val="center"/>
          </w:tcPr>
          <w:p w:rsidR="00D1532F" w:rsidRPr="00F534E8" w:rsidRDefault="00F534E8" w:rsidP="005B6B0D">
            <w:pPr>
              <w:spacing w:line="38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外国民事诉讼法</w:t>
            </w:r>
            <w:r w:rsidR="00D1532F" w:rsidRPr="00F534E8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/美国民事诉讼实务/比较民事诉讼法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刘继峰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noWrap/>
            <w:vAlign w:val="center"/>
          </w:tcPr>
          <w:p w:rsidR="00D1532F" w:rsidRPr="00F534E8" w:rsidRDefault="00DD33DC" w:rsidP="00360B97">
            <w:pPr>
              <w:jc w:val="center"/>
              <w:rPr>
                <w:rFonts w:ascii="仿宋" w:eastAsia="仿宋" w:hAnsi="仿宋" w:cs="宋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sz w:val="30"/>
                <w:szCs w:val="30"/>
              </w:rPr>
              <w:t>竞争法示范性教学案例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竞争法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F534E8">
            <w:pPr>
              <w:ind w:firstLineChars="100" w:firstLine="300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郑璇玉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pacing w:val="-20"/>
                <w:sz w:val="30"/>
                <w:szCs w:val="30"/>
              </w:rPr>
              <w:t>国际知识产权法示范性教学案例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国际知识产权法导论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翟继光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税法实务示范性教学案例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税法实务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法律硕士（财税法方向）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娄</w:t>
            </w:r>
            <w:proofErr w:type="gramEnd"/>
            <w:r w:rsidRPr="00F534E8">
              <w:rPr>
                <w:rFonts w:ascii="仿宋" w:eastAsia="仿宋" w:hAnsi="仿宋" w:hint="eastAsia"/>
                <w:sz w:val="30"/>
                <w:szCs w:val="30"/>
              </w:rPr>
              <w:t xml:space="preserve">  宇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社会保障法示范性教学案例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社会保障法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法律硕士（社会法方向）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bottom"/>
          </w:tcPr>
          <w:p w:rsidR="00D1532F" w:rsidRPr="00F534E8" w:rsidRDefault="00D1532F" w:rsidP="00494A45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10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李红勃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教育法示范性教学案例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jc w:val="center"/>
              <w:rPr>
                <w:rFonts w:ascii="仿宋" w:eastAsia="仿宋" w:hAnsi="仿宋" w:cs="Times New Roman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pacing w:val="-20"/>
                <w:sz w:val="30"/>
                <w:szCs w:val="30"/>
              </w:rPr>
              <w:t>行政法学、教育法学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法律硕士（教育法方向）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lastRenderedPageBreak/>
              <w:t>11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林灿铃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国际环境法示范性教学案例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国际环境法案例解析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12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王  芳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合同翻译教学案例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合同翻译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翻译硕士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13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田力男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法律专题笔译示范性教学案例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法律专题笔译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翻译硕士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14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 xml:space="preserve">魏  </w:t>
            </w: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蘅</w:t>
            </w:r>
            <w:proofErr w:type="gramEnd"/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法律术语翻译教学案例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法律术语翻译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翻译硕士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15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吴新辉</w:t>
            </w:r>
          </w:p>
        </w:tc>
        <w:tc>
          <w:tcPr>
            <w:tcW w:w="4253" w:type="dxa"/>
            <w:noWrap/>
            <w:vAlign w:val="center"/>
          </w:tcPr>
          <w:p w:rsidR="00360B97" w:rsidRDefault="00D1532F" w:rsidP="005B6B0D">
            <w:pPr>
              <w:spacing w:line="38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集体领导的组织机制及其</w:t>
            </w:r>
          </w:p>
          <w:p w:rsidR="00D1532F" w:rsidRPr="00F534E8" w:rsidRDefault="00D1532F" w:rsidP="005B6B0D">
            <w:pPr>
              <w:spacing w:line="3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运行模式实践案例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行政领导、行政/公共管理组织行为与人力资源管理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公共管理硕士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16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王冬芳</w:t>
            </w:r>
            <w:proofErr w:type="gramEnd"/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科技革命与公共治理变革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政策科学、公共管理导论、行政法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公共管理硕士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17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 xml:space="preserve">张  </w:t>
            </w: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莉</w:t>
            </w:r>
            <w:proofErr w:type="gramEnd"/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人类行为与成长环境课程教学案例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人类行为与成长环境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社会工作硕士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18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熊贵彬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司法社会工作课程教学案例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司法社会工作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社会工作硕士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19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葛建华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互联网＋：新业态与新商业模式研究</w:t>
            </w:r>
          </w:p>
        </w:tc>
        <w:tc>
          <w:tcPr>
            <w:tcW w:w="3969" w:type="dxa"/>
            <w:vAlign w:val="center"/>
          </w:tcPr>
          <w:p w:rsidR="00D1532F" w:rsidRPr="00F534E8" w:rsidRDefault="00D1532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pacing w:val="-20"/>
                <w:sz w:val="30"/>
                <w:szCs w:val="30"/>
              </w:rPr>
              <w:t>产业经济、企业管理、市场营销</w:t>
            </w:r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工商管理硕士</w:t>
            </w:r>
          </w:p>
        </w:tc>
      </w:tr>
      <w:tr w:rsidR="00D1532F" w:rsidRPr="00F534E8" w:rsidTr="00360B97">
        <w:trPr>
          <w:trHeight w:val="510"/>
        </w:trPr>
        <w:tc>
          <w:tcPr>
            <w:tcW w:w="1101" w:type="dxa"/>
            <w:noWrap/>
            <w:vAlign w:val="center"/>
          </w:tcPr>
          <w:p w:rsidR="00D1532F" w:rsidRPr="00F534E8" w:rsidRDefault="00360B97" w:rsidP="00360B97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20</w:t>
            </w:r>
          </w:p>
        </w:tc>
        <w:tc>
          <w:tcPr>
            <w:tcW w:w="1275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胡继晔</w:t>
            </w:r>
          </w:p>
        </w:tc>
        <w:tc>
          <w:tcPr>
            <w:tcW w:w="4253" w:type="dxa"/>
            <w:noWrap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大资管</w:t>
            </w:r>
            <w:bookmarkStart w:id="0" w:name="_GoBack"/>
            <w:bookmarkEnd w:id="0"/>
            <w:proofErr w:type="gramEnd"/>
            <w:r w:rsidRPr="00F534E8">
              <w:rPr>
                <w:rFonts w:ascii="仿宋" w:eastAsia="仿宋" w:hAnsi="仿宋" w:hint="eastAsia"/>
                <w:sz w:val="30"/>
                <w:szCs w:val="30"/>
              </w:rPr>
              <w:t>案例</w:t>
            </w:r>
          </w:p>
        </w:tc>
        <w:tc>
          <w:tcPr>
            <w:tcW w:w="3969" w:type="dxa"/>
            <w:vAlign w:val="center"/>
          </w:tcPr>
          <w:p w:rsidR="00D1532F" w:rsidRPr="00F534E8" w:rsidRDefault="0012413F" w:rsidP="00360B97">
            <w:pPr>
              <w:spacing w:line="400" w:lineRule="exact"/>
              <w:ind w:firstLineChars="50" w:firstLine="130"/>
              <w:jc w:val="center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pacing w:val="-20"/>
                <w:sz w:val="30"/>
                <w:szCs w:val="30"/>
              </w:rPr>
              <w:t>新时代</w:t>
            </w:r>
            <w:proofErr w:type="gramStart"/>
            <w:r>
              <w:rPr>
                <w:rFonts w:ascii="仿宋" w:eastAsia="仿宋" w:hAnsi="仿宋" w:hint="eastAsia"/>
                <w:spacing w:val="-20"/>
                <w:sz w:val="30"/>
                <w:szCs w:val="30"/>
              </w:rPr>
              <w:t>大资管</w:t>
            </w:r>
            <w:proofErr w:type="gramEnd"/>
          </w:p>
        </w:tc>
        <w:tc>
          <w:tcPr>
            <w:tcW w:w="3260" w:type="dxa"/>
            <w:vAlign w:val="center"/>
          </w:tcPr>
          <w:p w:rsidR="00D1532F" w:rsidRPr="00F534E8" w:rsidRDefault="00D1532F" w:rsidP="00360B97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工商管理硕士</w:t>
            </w:r>
          </w:p>
        </w:tc>
      </w:tr>
    </w:tbl>
    <w:p w:rsidR="00D1532F" w:rsidRDefault="00D1532F" w:rsidP="000D3460">
      <w:pPr>
        <w:rPr>
          <w:rFonts w:ascii="仿宋" w:eastAsia="仿宋" w:hAnsi="仿宋" w:hint="eastAsia"/>
          <w:sz w:val="30"/>
          <w:szCs w:val="30"/>
        </w:rPr>
      </w:pPr>
    </w:p>
    <w:p w:rsidR="005B6B0D" w:rsidRPr="00F534E8" w:rsidRDefault="005B6B0D" w:rsidP="000D3460">
      <w:pPr>
        <w:rPr>
          <w:rFonts w:ascii="仿宋" w:eastAsia="仿宋" w:hAnsi="仿宋"/>
          <w:sz w:val="30"/>
          <w:szCs w:val="30"/>
        </w:rPr>
      </w:pPr>
    </w:p>
    <w:tbl>
      <w:tblPr>
        <w:tblStyle w:val="a5"/>
        <w:tblpPr w:leftFromText="180" w:rightFromText="180" w:vertAnchor="text" w:horzAnchor="margin" w:tblpY="227"/>
        <w:tblW w:w="14000" w:type="dxa"/>
        <w:tblLook w:val="04A0" w:firstRow="1" w:lastRow="0" w:firstColumn="1" w:lastColumn="0" w:noHBand="0" w:noVBand="1"/>
      </w:tblPr>
      <w:tblGrid>
        <w:gridCol w:w="959"/>
        <w:gridCol w:w="2126"/>
        <w:gridCol w:w="4961"/>
        <w:gridCol w:w="5954"/>
      </w:tblGrid>
      <w:tr w:rsidR="00D1532F" w:rsidRPr="00F534E8" w:rsidTr="00F534E8">
        <w:trPr>
          <w:trHeight w:val="510"/>
        </w:trPr>
        <w:tc>
          <w:tcPr>
            <w:tcW w:w="14000" w:type="dxa"/>
            <w:gridSpan w:val="4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Times New Roman" w:hint="eastAsia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lastRenderedPageBreak/>
              <w:t>2019</w:t>
            </w: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年专业学位研究生实务课程</w:t>
            </w: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建设项目拟立项名单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  <w:hideMark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126" w:type="dxa"/>
            <w:noWrap/>
            <w:vAlign w:val="bottom"/>
            <w:hideMark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4961" w:type="dxa"/>
            <w:noWrap/>
            <w:vAlign w:val="bottom"/>
            <w:hideMark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专业学位类别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B0535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许身健</w:t>
            </w:r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模拟法庭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法律硕士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B0535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刘智慧</w:t>
            </w:r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法学论文写作课程建设研究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法律硕士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B0535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proofErr w:type="gramStart"/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解志勇</w:t>
            </w:r>
            <w:proofErr w:type="gramEnd"/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公共卫生政策改革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法律硕士（卫生法方向）</w:t>
            </w:r>
          </w:p>
        </w:tc>
      </w:tr>
      <w:tr w:rsidR="00191ACE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191ACE" w:rsidRPr="00F534E8" w:rsidRDefault="004F15B6" w:rsidP="00B05356">
            <w:pPr>
              <w:jc w:val="center"/>
              <w:rPr>
                <w:rFonts w:ascii="仿宋" w:eastAsia="仿宋" w:hAnsi="仿宋" w:cs="Times New Roman" w:hint="eastAsia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2126" w:type="dxa"/>
            <w:noWrap/>
            <w:vAlign w:val="bottom"/>
          </w:tcPr>
          <w:p w:rsidR="00191ACE" w:rsidRPr="00F534E8" w:rsidRDefault="00191ACE" w:rsidP="006804CA">
            <w:pPr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焦洪昌</w:t>
            </w:r>
            <w:proofErr w:type="gramEnd"/>
          </w:p>
        </w:tc>
        <w:tc>
          <w:tcPr>
            <w:tcW w:w="4961" w:type="dxa"/>
            <w:noWrap/>
            <w:vAlign w:val="bottom"/>
          </w:tcPr>
          <w:p w:rsidR="00191ACE" w:rsidRPr="00F534E8" w:rsidRDefault="00360B97" w:rsidP="006804CA">
            <w:pPr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体育法案例研讨</w:t>
            </w:r>
          </w:p>
        </w:tc>
        <w:tc>
          <w:tcPr>
            <w:tcW w:w="5954" w:type="dxa"/>
            <w:vAlign w:val="bottom"/>
          </w:tcPr>
          <w:p w:rsidR="00191ACE" w:rsidRPr="00F534E8" w:rsidRDefault="00191ACE" w:rsidP="006804CA">
            <w:pPr>
              <w:jc w:val="center"/>
              <w:rPr>
                <w:rFonts w:ascii="仿宋" w:eastAsia="仿宋" w:hAnsi="仿宋" w:hint="eastAsia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法律硕士（体育法方向）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4F15B6" w:rsidP="00B0535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 xml:space="preserve">曹  </w:t>
            </w:r>
            <w:proofErr w:type="gramStart"/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鎏</w:t>
            </w:r>
            <w:proofErr w:type="gramEnd"/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教育政策与管理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法律硕士（教育法方向）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4F15B6" w:rsidP="00B0535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戴嘉佳</w:t>
            </w:r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法律口译实务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翻译硕士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4F15B6" w:rsidP="00B0535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黎  安</w:t>
            </w:r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社会服务项目策划与管理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社会工作硕士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4F15B6" w:rsidP="00B05356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田为民</w:t>
            </w:r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行政规范文件备案审查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公共管理硕士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4F15B6" w:rsidP="00FA130D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2126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黄  金</w:t>
            </w:r>
          </w:p>
        </w:tc>
        <w:tc>
          <w:tcPr>
            <w:tcW w:w="4961" w:type="dxa"/>
            <w:noWrap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数字媒体新闻实务</w:t>
            </w:r>
          </w:p>
        </w:tc>
        <w:tc>
          <w:tcPr>
            <w:tcW w:w="5954" w:type="dxa"/>
            <w:vAlign w:val="bottom"/>
          </w:tcPr>
          <w:p w:rsidR="00D1532F" w:rsidRPr="00F534E8" w:rsidRDefault="00D1532F" w:rsidP="006804CA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新闻与传播硕士</w:t>
            </w:r>
          </w:p>
        </w:tc>
      </w:tr>
    </w:tbl>
    <w:p w:rsidR="00B25BC6" w:rsidRPr="00F534E8" w:rsidRDefault="00B25BC6" w:rsidP="00286D7B">
      <w:pPr>
        <w:rPr>
          <w:rFonts w:ascii="仿宋" w:eastAsia="仿宋" w:hAnsi="仿宋"/>
          <w:sz w:val="30"/>
          <w:szCs w:val="30"/>
        </w:rPr>
      </w:pPr>
    </w:p>
    <w:tbl>
      <w:tblPr>
        <w:tblStyle w:val="1"/>
        <w:tblpPr w:leftFromText="180" w:rightFromText="180" w:vertAnchor="text" w:horzAnchor="margin" w:tblpY="348"/>
        <w:tblW w:w="14000" w:type="dxa"/>
        <w:tblLook w:val="04A0" w:firstRow="1" w:lastRow="0" w:firstColumn="1" w:lastColumn="0" w:noHBand="0" w:noVBand="1"/>
      </w:tblPr>
      <w:tblGrid>
        <w:gridCol w:w="959"/>
        <w:gridCol w:w="2410"/>
        <w:gridCol w:w="5953"/>
        <w:gridCol w:w="4678"/>
      </w:tblGrid>
      <w:tr w:rsidR="00D1532F" w:rsidRPr="00F534E8" w:rsidTr="00F534E8">
        <w:trPr>
          <w:trHeight w:val="510"/>
        </w:trPr>
        <w:tc>
          <w:tcPr>
            <w:tcW w:w="14000" w:type="dxa"/>
            <w:gridSpan w:val="4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lastRenderedPageBreak/>
              <w:t>2019年专业学位研究生联合培养基地建设项目拟立项名单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  <w:hideMark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2410" w:type="dxa"/>
            <w:noWrap/>
            <w:vAlign w:val="bottom"/>
            <w:hideMark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申报学院</w:t>
            </w:r>
          </w:p>
        </w:tc>
        <w:tc>
          <w:tcPr>
            <w:tcW w:w="5953" w:type="dxa"/>
            <w:noWrap/>
            <w:vAlign w:val="bottom"/>
            <w:hideMark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联合培养基地名称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专业学位类别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1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中山市第一人民法院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2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北京市</w:t>
            </w: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瀚翔律师</w:t>
            </w:r>
            <w:proofErr w:type="gramEnd"/>
            <w:r w:rsidRPr="00F534E8">
              <w:rPr>
                <w:rFonts w:ascii="仿宋" w:eastAsia="仿宋" w:hAnsi="仿宋" w:hint="eastAsia"/>
                <w:sz w:val="30"/>
                <w:szCs w:val="30"/>
              </w:rPr>
              <w:t>事务所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3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商经济</w:t>
            </w:r>
            <w:proofErr w:type="gramEnd"/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京东数字科技控股有限公司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法律硕士（金融法方向）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4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民</w:t>
            </w: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商经济</w:t>
            </w:r>
            <w:proofErr w:type="gramEnd"/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北京市东卫律师事务所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法律硕士（金融法方向）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5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深圳市法林资讯有限公司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翻译硕士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6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外国语学院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中国行为法学会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翻译硕士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7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扬州</w:t>
            </w:r>
            <w:proofErr w:type="gramStart"/>
            <w:r w:rsidRPr="00F534E8">
              <w:rPr>
                <w:rFonts w:ascii="仿宋" w:eastAsia="仿宋" w:hAnsi="仿宋" w:hint="eastAsia"/>
                <w:sz w:val="30"/>
                <w:szCs w:val="30"/>
              </w:rPr>
              <w:t>市珍艾</w:t>
            </w:r>
            <w:proofErr w:type="gramEnd"/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社会工作事务所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社会工作硕士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8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北京市房山区司法局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社会工作硕士</w:t>
            </w:r>
          </w:p>
        </w:tc>
      </w:tr>
      <w:tr w:rsidR="00D1532F" w:rsidRPr="00F534E8" w:rsidTr="00F534E8">
        <w:trPr>
          <w:trHeight w:val="510"/>
        </w:trPr>
        <w:tc>
          <w:tcPr>
            <w:tcW w:w="959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F534E8">
              <w:rPr>
                <w:rFonts w:ascii="仿宋" w:eastAsia="仿宋" w:hAnsi="仿宋" w:cs="Times New Roman" w:hint="eastAsia"/>
                <w:sz w:val="30"/>
                <w:szCs w:val="30"/>
              </w:rPr>
              <w:t>9</w:t>
            </w:r>
          </w:p>
        </w:tc>
        <w:tc>
          <w:tcPr>
            <w:tcW w:w="2410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商学院</w:t>
            </w:r>
          </w:p>
        </w:tc>
        <w:tc>
          <w:tcPr>
            <w:tcW w:w="5953" w:type="dxa"/>
            <w:noWrap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北京华联集团</w:t>
            </w:r>
          </w:p>
        </w:tc>
        <w:tc>
          <w:tcPr>
            <w:tcW w:w="4678" w:type="dxa"/>
            <w:vAlign w:val="bottom"/>
          </w:tcPr>
          <w:p w:rsidR="00D1532F" w:rsidRPr="00F534E8" w:rsidRDefault="00D1532F" w:rsidP="00D1532F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534E8">
              <w:rPr>
                <w:rFonts w:ascii="仿宋" w:eastAsia="仿宋" w:hAnsi="仿宋" w:hint="eastAsia"/>
                <w:sz w:val="30"/>
                <w:szCs w:val="30"/>
              </w:rPr>
              <w:t>国际商务硕士</w:t>
            </w:r>
          </w:p>
        </w:tc>
      </w:tr>
    </w:tbl>
    <w:p w:rsidR="00286D7B" w:rsidRPr="00F534E8" w:rsidRDefault="00286D7B" w:rsidP="00360B97">
      <w:pPr>
        <w:rPr>
          <w:rFonts w:ascii="仿宋" w:eastAsia="仿宋" w:hAnsi="仿宋"/>
          <w:sz w:val="30"/>
          <w:szCs w:val="30"/>
        </w:rPr>
      </w:pPr>
    </w:p>
    <w:sectPr w:rsidR="00286D7B" w:rsidRPr="00F534E8" w:rsidSect="00E270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3D" w:rsidRDefault="000B2E3D" w:rsidP="00E27051">
      <w:r>
        <w:separator/>
      </w:r>
    </w:p>
  </w:endnote>
  <w:endnote w:type="continuationSeparator" w:id="0">
    <w:p w:rsidR="000B2E3D" w:rsidRDefault="000B2E3D" w:rsidP="00E2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3D" w:rsidRDefault="000B2E3D" w:rsidP="00E27051">
      <w:r>
        <w:separator/>
      </w:r>
    </w:p>
  </w:footnote>
  <w:footnote w:type="continuationSeparator" w:id="0">
    <w:p w:rsidR="000B2E3D" w:rsidRDefault="000B2E3D" w:rsidP="00E27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41"/>
    <w:rsid w:val="00014616"/>
    <w:rsid w:val="0002380E"/>
    <w:rsid w:val="0007502E"/>
    <w:rsid w:val="000B2E3D"/>
    <w:rsid w:val="000D2471"/>
    <w:rsid w:val="000D3460"/>
    <w:rsid w:val="0012413F"/>
    <w:rsid w:val="0014236E"/>
    <w:rsid w:val="00146D2E"/>
    <w:rsid w:val="001639E3"/>
    <w:rsid w:val="00165F82"/>
    <w:rsid w:val="00191ACE"/>
    <w:rsid w:val="001A1693"/>
    <w:rsid w:val="001A22BA"/>
    <w:rsid w:val="001C57B7"/>
    <w:rsid w:val="001E1912"/>
    <w:rsid w:val="001E5D61"/>
    <w:rsid w:val="001F3582"/>
    <w:rsid w:val="00200D64"/>
    <w:rsid w:val="00215722"/>
    <w:rsid w:val="00221173"/>
    <w:rsid w:val="00260B40"/>
    <w:rsid w:val="00262085"/>
    <w:rsid w:val="00262A0D"/>
    <w:rsid w:val="00263A91"/>
    <w:rsid w:val="0028625E"/>
    <w:rsid w:val="00286D7B"/>
    <w:rsid w:val="002A0D71"/>
    <w:rsid w:val="002C6E9E"/>
    <w:rsid w:val="002E5B54"/>
    <w:rsid w:val="00312E4C"/>
    <w:rsid w:val="00337919"/>
    <w:rsid w:val="00360B97"/>
    <w:rsid w:val="00381D36"/>
    <w:rsid w:val="00382C51"/>
    <w:rsid w:val="00383681"/>
    <w:rsid w:val="003A3C43"/>
    <w:rsid w:val="003D0A2E"/>
    <w:rsid w:val="003E216F"/>
    <w:rsid w:val="0044113C"/>
    <w:rsid w:val="00442E6A"/>
    <w:rsid w:val="00453CA5"/>
    <w:rsid w:val="004558A5"/>
    <w:rsid w:val="004731D7"/>
    <w:rsid w:val="00494A45"/>
    <w:rsid w:val="004958B4"/>
    <w:rsid w:val="00496271"/>
    <w:rsid w:val="004A37E1"/>
    <w:rsid w:val="004A4E90"/>
    <w:rsid w:val="004B1784"/>
    <w:rsid w:val="004B50E1"/>
    <w:rsid w:val="004F15B6"/>
    <w:rsid w:val="0051183A"/>
    <w:rsid w:val="00592816"/>
    <w:rsid w:val="005B6B0D"/>
    <w:rsid w:val="005B6BCB"/>
    <w:rsid w:val="005B7A05"/>
    <w:rsid w:val="005D0CAB"/>
    <w:rsid w:val="005F0500"/>
    <w:rsid w:val="005F6FDC"/>
    <w:rsid w:val="00606DE4"/>
    <w:rsid w:val="00614989"/>
    <w:rsid w:val="00653DEA"/>
    <w:rsid w:val="00660505"/>
    <w:rsid w:val="006804CA"/>
    <w:rsid w:val="006C5979"/>
    <w:rsid w:val="006D3F26"/>
    <w:rsid w:val="00702F7F"/>
    <w:rsid w:val="00756B41"/>
    <w:rsid w:val="007B6303"/>
    <w:rsid w:val="007D20C2"/>
    <w:rsid w:val="00813E29"/>
    <w:rsid w:val="00841AC0"/>
    <w:rsid w:val="008875A6"/>
    <w:rsid w:val="008C3CA7"/>
    <w:rsid w:val="008E6A0C"/>
    <w:rsid w:val="008F006B"/>
    <w:rsid w:val="008F020E"/>
    <w:rsid w:val="009356B9"/>
    <w:rsid w:val="00946C1C"/>
    <w:rsid w:val="00963048"/>
    <w:rsid w:val="009749D2"/>
    <w:rsid w:val="009C74F3"/>
    <w:rsid w:val="009E6146"/>
    <w:rsid w:val="00A127F9"/>
    <w:rsid w:val="00A259A2"/>
    <w:rsid w:val="00A4158E"/>
    <w:rsid w:val="00A417E8"/>
    <w:rsid w:val="00A8234A"/>
    <w:rsid w:val="00A94C54"/>
    <w:rsid w:val="00AB1938"/>
    <w:rsid w:val="00AE1995"/>
    <w:rsid w:val="00B05356"/>
    <w:rsid w:val="00B25BC6"/>
    <w:rsid w:val="00B652D0"/>
    <w:rsid w:val="00B84F9F"/>
    <w:rsid w:val="00C104FE"/>
    <w:rsid w:val="00C24317"/>
    <w:rsid w:val="00C70184"/>
    <w:rsid w:val="00C8307E"/>
    <w:rsid w:val="00CE1F2E"/>
    <w:rsid w:val="00CE24F6"/>
    <w:rsid w:val="00D1019A"/>
    <w:rsid w:val="00D1532F"/>
    <w:rsid w:val="00D17E82"/>
    <w:rsid w:val="00D2480C"/>
    <w:rsid w:val="00D40BE5"/>
    <w:rsid w:val="00D52031"/>
    <w:rsid w:val="00DD33DC"/>
    <w:rsid w:val="00E12A0C"/>
    <w:rsid w:val="00E16E91"/>
    <w:rsid w:val="00E27051"/>
    <w:rsid w:val="00E816D1"/>
    <w:rsid w:val="00E920A5"/>
    <w:rsid w:val="00EF692C"/>
    <w:rsid w:val="00F17540"/>
    <w:rsid w:val="00F24D58"/>
    <w:rsid w:val="00F416DF"/>
    <w:rsid w:val="00F534E8"/>
    <w:rsid w:val="00F96535"/>
    <w:rsid w:val="00FA130D"/>
    <w:rsid w:val="00FA5841"/>
    <w:rsid w:val="00FC7752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28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D34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4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0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0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0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051"/>
    <w:rPr>
      <w:sz w:val="18"/>
      <w:szCs w:val="18"/>
    </w:rPr>
  </w:style>
  <w:style w:type="table" w:styleId="a5">
    <w:name w:val="Table Grid"/>
    <w:basedOn w:val="a1"/>
    <w:uiPriority w:val="59"/>
    <w:rsid w:val="00E2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5"/>
    <w:uiPriority w:val="59"/>
    <w:rsid w:val="0028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D34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3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73E1-B242-4F53-9743-338F3B54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4</Pages>
  <Words>205</Words>
  <Characters>1170</Characters>
  <Application>Microsoft Office Word</Application>
  <DocSecurity>0</DocSecurity>
  <Lines>9</Lines>
  <Paragraphs>2</Paragraphs>
  <ScaleCrop>false</ScaleCrop>
  <Company>WwW.YlmF.CoM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91</cp:revision>
  <cp:lastPrinted>2019-04-04T03:40:00Z</cp:lastPrinted>
  <dcterms:created xsi:type="dcterms:W3CDTF">2018-05-21T02:04:00Z</dcterms:created>
  <dcterms:modified xsi:type="dcterms:W3CDTF">2019-04-04T03:46:00Z</dcterms:modified>
</cp:coreProperties>
</file>