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 法学理论 </w:t>
      </w:r>
      <w:r>
        <w:rPr>
          <w:rFonts w:hint="eastAsia" w:eastAsia="黑体"/>
          <w:color w:val="auto"/>
          <w:sz w:val="28"/>
          <w:szCs w:val="28"/>
        </w:rPr>
        <w:t>专业硕士生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eastAsia="黑体"/>
          <w:color w:val="auto"/>
          <w:sz w:val="28"/>
          <w:szCs w:val="28"/>
        </w:rPr>
        <w:t>—20</w:t>
      </w:r>
      <w:r>
        <w:rPr>
          <w:rFonts w:hint="eastAsia" w:eastAsia="黑体"/>
          <w:color w:val="auto"/>
          <w:sz w:val="28"/>
          <w:szCs w:val="28"/>
        </w:rPr>
        <w:t>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Arial Unicode MS"/>
          <w:color w:val="auto"/>
          <w:sz w:val="28"/>
          <w:szCs w:val="28"/>
        </w:rPr>
        <w:t>201</w:t>
      </w:r>
      <w:r>
        <w:rPr>
          <w:rFonts w:hint="eastAsia" w:eastAsia="Arial Unicode MS"/>
          <w:color w:val="auto"/>
          <w:sz w:val="28"/>
          <w:szCs w:val="28"/>
        </w:rPr>
        <w:t>8</w:t>
      </w:r>
      <w:r>
        <w:rPr>
          <w:rFonts w:hint="eastAsia" w:ascii="黑体" w:eastAsia="黑体"/>
          <w:color w:val="auto"/>
          <w:sz w:val="28"/>
          <w:szCs w:val="28"/>
        </w:rPr>
        <w:t>级第四学期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958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ind w:firstLine="1400" w:firstLineChars="500"/>
        <w:jc w:val="both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958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科地2</w:t>
            </w:r>
            <w:r>
              <w:rPr>
                <w:color w:val="auto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10001250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2-1</w:t>
            </w:r>
            <w:r>
              <w:rPr>
                <w:color w:val="auto"/>
                <w:szCs w:val="21"/>
              </w:rPr>
              <w:t xml:space="preserve">3 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ind w:left="210" w:hanging="210" w:hangingChars="100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舒国滢等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教授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0002295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田士永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0003215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王桂萍徐久生罗翔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王志远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公共外语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西方法哲学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专业主干课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3-12</w:t>
            </w:r>
            <w:r>
              <w:rPr>
                <w:color w:val="auto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曹义孙等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法理学经典研习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0001171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9-15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喻中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195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读书报告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3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学期论文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日前各班统一提交</w:t>
            </w:r>
          </w:p>
        </w:tc>
      </w:tr>
    </w:tbl>
    <w:p>
      <w:pPr>
        <w:ind w:firstLine="2520" w:firstLineChars="700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8"/>
          <w:u w:val="single"/>
        </w:rPr>
        <w:t>学科方法论与学位论文写作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法学理论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2019级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 </w:t>
      </w:r>
      <w:r>
        <w:rPr>
          <w:rFonts w:hint="eastAsia"/>
          <w:color w:val="auto"/>
          <w:sz w:val="28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868"/>
        <w:gridCol w:w="709"/>
        <w:gridCol w:w="992"/>
        <w:gridCol w:w="993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11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论文写作与法学研究方法概论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舒国滢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法学文献信息检索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范静宜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研究馆员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优秀学位论文示例分析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曹义孙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实践哲学视野下的法理学方法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范立波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3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</w:rPr>
              <w:t>法律的规范分析方法</w:t>
            </w:r>
            <w:r>
              <w:rPr>
                <w:color w:val="auto"/>
              </w:rPr>
              <w:t xml:space="preserve">    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范立波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法学论文如何写出新意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喻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中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在田野中发现法律学术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喻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中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法理学硕士论文写作中的若干问题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王夏昊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问题</w:t>
            </w:r>
            <w:r>
              <w:rPr>
                <w:color w:val="auto"/>
                <w:sz w:val="24"/>
              </w:rPr>
              <w:t>、传统、方法：如何进行法哲学研究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雷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磊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法学论文写作中的读者意识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  <w:highlight w:val="yellow"/>
              </w:rPr>
            </w:pPr>
            <w:r>
              <w:rPr>
                <w:rFonts w:hint="eastAsia"/>
                <w:color w:val="auto"/>
                <w:sz w:val="24"/>
              </w:rPr>
              <w:t>赵一单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法理学研究与写作漫谈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  <w:highlight w:val="yellow"/>
              </w:rPr>
            </w:pPr>
            <w:r>
              <w:rPr>
                <w:rFonts w:hint="eastAsia"/>
                <w:color w:val="auto"/>
                <w:sz w:val="24"/>
              </w:rPr>
              <w:t xml:space="preserve">高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尚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助理教授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</w:p>
        </w:tc>
        <w:tc>
          <w:tcPr>
            <w:tcW w:w="3868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论文问题意识：经验、立场与方法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王新宇</w:t>
            </w:r>
          </w:p>
        </w:tc>
        <w:tc>
          <w:tcPr>
            <w:tcW w:w="9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18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/>
          <w:color w:val="auto"/>
          <w:sz w:val="28"/>
        </w:rPr>
        <w:t>课程名称</w:t>
      </w:r>
      <w:r>
        <w:rPr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</w:rPr>
        <w:t>西方法哲学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/>
          <w:color w:val="auto"/>
          <w:sz w:val="28"/>
        </w:rPr>
        <w:t>专</w:t>
      </w:r>
      <w:r>
        <w:rPr>
          <w:color w:val="auto"/>
          <w:sz w:val="28"/>
        </w:rPr>
        <w:t xml:space="preserve"> </w:t>
      </w:r>
      <w:r>
        <w:rPr>
          <w:rFonts w:hint="eastAsia"/>
          <w:color w:val="auto"/>
          <w:sz w:val="28"/>
        </w:rPr>
        <w:t>业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/>
          <w:color w:val="auto"/>
          <w:sz w:val="28"/>
          <w:u w:val="single"/>
        </w:rPr>
        <w:t>法学理论</w:t>
      </w:r>
      <w:r>
        <w:rPr>
          <w:color w:val="auto"/>
          <w:sz w:val="28"/>
          <w:u w:val="single"/>
        </w:rPr>
        <w:t xml:space="preserve">   </w:t>
      </w:r>
      <w:r>
        <w:rPr>
          <w:rFonts w:hint="eastAsia"/>
          <w:color w:val="auto"/>
          <w:sz w:val="28"/>
        </w:rPr>
        <w:t>年</w:t>
      </w:r>
      <w:r>
        <w:rPr>
          <w:color w:val="auto"/>
          <w:sz w:val="28"/>
        </w:rPr>
        <w:t xml:space="preserve"> </w:t>
      </w:r>
      <w:r>
        <w:rPr>
          <w:rFonts w:hint="eastAsia"/>
          <w:color w:val="auto"/>
          <w:sz w:val="28"/>
        </w:rPr>
        <w:t>级</w:t>
      </w:r>
      <w:r>
        <w:rPr>
          <w:color w:val="auto"/>
          <w:sz w:val="28"/>
          <w:u w:val="single"/>
        </w:rPr>
        <w:t xml:space="preserve"> 2019</w:t>
      </w:r>
      <w:r>
        <w:rPr>
          <w:rFonts w:hint="eastAsia"/>
          <w:color w:val="auto"/>
          <w:sz w:val="28"/>
          <w:u w:val="single"/>
        </w:rPr>
        <w:t>级硕士</w:t>
      </w:r>
      <w:r>
        <w:rPr>
          <w:color w:val="auto"/>
          <w:sz w:val="28"/>
          <w:u w:val="single"/>
        </w:rPr>
        <w:t xml:space="preserve">  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651"/>
        <w:gridCol w:w="814"/>
        <w:gridCol w:w="1159"/>
        <w:gridCol w:w="9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bookmarkStart w:id="0" w:name="OLE_LINK1"/>
            <w:bookmarkStart w:id="1" w:name="OLE_LINK2"/>
            <w:r>
              <w:rPr>
                <w:color w:val="auto"/>
                <w:szCs w:val="21"/>
              </w:rPr>
              <w:t>3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西方法哲学概述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范立波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自然法学派研究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曹义孙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哈特法哲学研究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范立波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拉兹法哲学研究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范立波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7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富勒法哲学研究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范立波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德沃金法哲学研究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范立波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菲尼斯的自然法理论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范立波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拉德布鲁赫法哲学研究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雷磊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11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凯尔森法哲学研究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雷磊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12</w:t>
            </w:r>
          </w:p>
        </w:tc>
        <w:tc>
          <w:tcPr>
            <w:tcW w:w="3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努斯鲍姆能力理论与能力平等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王新宇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bookmarkEnd w:id="0"/>
      <w:bookmarkEnd w:id="1"/>
    </w:tbl>
    <w:p>
      <w:pPr>
        <w:spacing w:line="460" w:lineRule="exact"/>
        <w:rPr>
          <w:rFonts w:ascii="黑体" w:hAnsi="黑体" w:eastAsia="黑体"/>
          <w:color w:val="auto"/>
          <w:sz w:val="30"/>
          <w:szCs w:val="30"/>
        </w:rPr>
      </w:pPr>
    </w:p>
    <w:p>
      <w:pPr>
        <w:jc w:val="center"/>
        <w:rPr>
          <w:rFonts w:eastAsia="黑体"/>
          <w:color w:val="auto"/>
          <w:sz w:val="28"/>
          <w:szCs w:val="28"/>
          <w:u w:val="single"/>
        </w:rPr>
      </w:pPr>
    </w:p>
    <w:p>
      <w:pPr>
        <w:jc w:val="center"/>
        <w:rPr>
          <w:rFonts w:eastAsia="黑体"/>
          <w:color w:val="auto"/>
          <w:sz w:val="28"/>
          <w:szCs w:val="28"/>
          <w:u w:val="single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 </w:t>
      </w:r>
    </w:p>
    <w:p>
      <w:pPr>
        <w:jc w:val="center"/>
        <w:rPr>
          <w:rFonts w:eastAsia="黑体"/>
          <w:color w:val="auto"/>
          <w:sz w:val="28"/>
          <w:szCs w:val="28"/>
          <w:u w:val="single"/>
        </w:rPr>
      </w:pP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  <w:u w:val="single"/>
        </w:rPr>
        <w:t>法学理论</w:t>
      </w:r>
      <w:r>
        <w:rPr>
          <w:rFonts w:eastAsia="黑体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黑体"/>
          <w:color w:val="auto"/>
          <w:sz w:val="28"/>
          <w:szCs w:val="28"/>
        </w:rPr>
        <w:t>专业博士生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2019</w:t>
      </w:r>
      <w:r>
        <w:rPr>
          <w:rFonts w:eastAsia="黑体"/>
          <w:color w:val="auto"/>
          <w:sz w:val="28"/>
          <w:szCs w:val="28"/>
        </w:rPr>
        <w:t>—</w:t>
      </w:r>
      <w:r>
        <w:rPr>
          <w:rFonts w:hint="eastAsia" w:eastAsia="黑体"/>
          <w:color w:val="auto"/>
          <w:sz w:val="28"/>
          <w:szCs w:val="28"/>
        </w:rPr>
        <w:t>2020学年第二学期课程表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>级第二学期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33"/>
        <w:gridCol w:w="709"/>
        <w:gridCol w:w="708"/>
        <w:gridCol w:w="851"/>
        <w:gridCol w:w="74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学位公共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1-8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0001110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学位公共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科A</w:t>
            </w:r>
            <w:r>
              <w:rPr>
                <w:color w:val="auto"/>
                <w:szCs w:val="21"/>
              </w:rPr>
              <w:t>201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杨玉圣等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2"/>
                <w:sz w:val="14"/>
                <w:szCs w:val="14"/>
                <w:lang w:val="en-US" w:eastAsia="zh-CN" w:bidi="ar-SA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级法理学博士生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法学前沿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rPr>
                <w:rFonts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法哲学与方法论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0001111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2-13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2-5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科A</w:t>
            </w:r>
            <w:r>
              <w:rPr>
                <w:color w:val="auto"/>
                <w:szCs w:val="21"/>
              </w:rPr>
              <w:t>202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张文显舒国滢王夏昊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级法理学博士生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律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社会学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30001105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1-8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科A</w:t>
            </w:r>
            <w:r>
              <w:rPr>
                <w:color w:val="auto"/>
                <w:szCs w:val="21"/>
              </w:rPr>
              <w:t>201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 星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2019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级法理学博士生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导师研讨课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学位专业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学期论文（二）</w:t>
            </w:r>
          </w:p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读书报告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学年论文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由导师评阅，给出成绩后，提交法学院研工办录入成绩并存档</w:t>
            </w:r>
          </w:p>
        </w:tc>
      </w:tr>
    </w:tbl>
    <w:p>
      <w:pPr>
        <w:spacing w:line="460" w:lineRule="exact"/>
        <w:rPr>
          <w:rFonts w:ascii="仿宋" w:hAnsi="仿宋" w:eastAsia="仿宋"/>
          <w:color w:val="auto"/>
          <w:sz w:val="30"/>
          <w:szCs w:val="30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8"/>
          <w:u w:val="single"/>
        </w:rPr>
        <w:t xml:space="preserve">法哲学与方法论 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 法理学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2019级博士生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法哲学导论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张文显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习近平新时代中国特色社会主义法治理论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张文显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康德《判断力批判导言》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王夏昊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康德《道德形而上学导言》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王夏昊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霍布斯《利维坦》第一部分论人类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舒国滢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霍布斯《利维坦》第二部分论国家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舒国滢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洛克《论人类的认识》（上）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舒国滢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洛克《论人类的认识》（下）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舒国滢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贝克莱《人类知识原理》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舒国滢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休谟《人性论》论知性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舒国滢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休谟《人性论》论情感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舒国滢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休谟《人性论》道德学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舒国滢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8"/>
          <w:u w:val="single"/>
        </w:rPr>
        <w:t xml:space="preserve">法社会学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 法理学 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2019级博士生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法律语言的社会建制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法律知识的地理区域问题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革命的婚姻法与性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公共选择理论与法律行动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法律的行业规矩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法律历史主义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法律说理的社会学理解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法社会学学说史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rFonts w:ascii="仿宋" w:hAnsi="仿宋" w:eastAsia="仿宋"/>
          <w:color w:val="auto"/>
          <w:sz w:val="30"/>
          <w:szCs w:val="30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8"/>
          <w:u w:val="single"/>
        </w:rPr>
        <w:t xml:space="preserve">学科方法论与学位论文写作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 法理学 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2019级博士生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学术规范与法律人修养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杨玉圣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学术史、目录学与论文学术定位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杨玉圣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学术引证、学术注释规范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杨玉圣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历史唯物主义与法理学研究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喻中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以法理学为业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喻中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问题意识：经验立场与方法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王新宇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法律论证方法（一）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雷磊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法律论证方法（二）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雷磊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主题研究与写作（一）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主题研究与写作（二）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刘星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法教义学研究的三种路径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王夏昊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学术论文问题的病理学分析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王夏昊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法律史 </w:t>
      </w:r>
      <w:r>
        <w:rPr>
          <w:rFonts w:hint="eastAsia" w:eastAsia="黑体"/>
          <w:color w:val="auto"/>
          <w:sz w:val="28"/>
          <w:szCs w:val="28"/>
        </w:rPr>
        <w:t>专业硕士生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eastAsia="黑体"/>
          <w:color w:val="auto"/>
          <w:sz w:val="28"/>
          <w:szCs w:val="28"/>
        </w:rPr>
        <w:t>—20</w:t>
      </w:r>
      <w:r>
        <w:rPr>
          <w:rFonts w:hint="eastAsia" w:eastAsia="黑体"/>
          <w:color w:val="auto"/>
          <w:sz w:val="28"/>
          <w:szCs w:val="28"/>
        </w:rPr>
        <w:t>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Arial Unicode MS"/>
          <w:color w:val="auto"/>
          <w:sz w:val="28"/>
          <w:szCs w:val="28"/>
        </w:rPr>
        <w:t>201</w:t>
      </w:r>
      <w:r>
        <w:rPr>
          <w:rFonts w:hint="eastAsia" w:eastAsia="Arial Unicode MS"/>
          <w:color w:val="auto"/>
          <w:sz w:val="28"/>
          <w:szCs w:val="28"/>
        </w:rPr>
        <w:t>8</w:t>
      </w:r>
      <w:r>
        <w:rPr>
          <w:rFonts w:hint="eastAsia" w:ascii="黑体" w:eastAsia="黑体"/>
          <w:color w:val="auto"/>
          <w:sz w:val="28"/>
          <w:szCs w:val="28"/>
        </w:rPr>
        <w:t>级第四学期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1080"/>
        <w:gridCol w:w="1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0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674"/>
        <w:gridCol w:w="851"/>
        <w:gridCol w:w="992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科地2</w:t>
            </w:r>
            <w:r>
              <w:rPr>
                <w:color w:val="auto"/>
                <w:szCs w:val="21"/>
              </w:rPr>
              <w:t>01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0002295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田士永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0003215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-4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王桂萍徐久生罗翔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王志远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公共外语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中国法律思想史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10001106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专业主干课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姜晓敏等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中国法制史专题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李超等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外国法制史专题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10001216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罗冠男等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专业外语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10001191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郭琛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中国古代法律典籍研究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10001145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赵晶等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0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清代宫中司法文献选读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10001238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李典蓉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清代边疆司法文献选读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10001239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李典蓉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德意志公法史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10001209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王银宏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读书报告</w:t>
            </w:r>
            <w:r>
              <w:rPr>
                <w:color w:val="auto"/>
                <w:szCs w:val="21"/>
              </w:rPr>
              <w:t>3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学期论文</w:t>
            </w: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日前各班统一提交</w:t>
            </w:r>
          </w:p>
        </w:tc>
      </w:tr>
    </w:tbl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/>
          <w:color w:val="auto"/>
          <w:sz w:val="28"/>
          <w:u w:val="single"/>
        </w:rPr>
        <w:t xml:space="preserve"> 中国法律思想史</w:t>
      </w:r>
      <w:r>
        <w:rPr>
          <w:rFonts w:hint="eastAsia" w:eastAsia="楷体_GB2312"/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法律史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</w:t>
      </w:r>
      <w:r>
        <w:rPr>
          <w:rFonts w:ascii="楷体_GB2312" w:eastAsia="楷体_GB2312"/>
          <w:color w:val="auto"/>
          <w:sz w:val="28"/>
          <w:u w:val="single"/>
        </w:rPr>
        <w:t>2019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级        </w:t>
      </w:r>
      <w:r>
        <w:rPr>
          <w:rFonts w:hint="eastAsia"/>
          <w:color w:val="auto"/>
          <w:sz w:val="28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905"/>
        <w:gridCol w:w="593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90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5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-2</w:t>
            </w:r>
          </w:p>
        </w:tc>
        <w:tc>
          <w:tcPr>
            <w:tcW w:w="2905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先秦法律思想</w:t>
            </w:r>
          </w:p>
        </w:tc>
        <w:tc>
          <w:tcPr>
            <w:tcW w:w="5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0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陈煜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color w:val="auto"/>
                <w:sz w:val="24"/>
              </w:rPr>
              <w:t>-4</w:t>
            </w:r>
          </w:p>
        </w:tc>
        <w:tc>
          <w:tcPr>
            <w:tcW w:w="2905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儒家和法家的法律思想</w:t>
            </w:r>
          </w:p>
        </w:tc>
        <w:tc>
          <w:tcPr>
            <w:tcW w:w="5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 xml:space="preserve">0 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张守东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2905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中国法律与社会宗教信仰</w:t>
            </w:r>
          </w:p>
        </w:tc>
        <w:tc>
          <w:tcPr>
            <w:tcW w:w="5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2905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经学、玄学与法学</w:t>
            </w:r>
          </w:p>
        </w:tc>
        <w:tc>
          <w:tcPr>
            <w:tcW w:w="5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姜晓敏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7-8</w:t>
            </w:r>
          </w:p>
        </w:tc>
        <w:tc>
          <w:tcPr>
            <w:tcW w:w="2905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宋明理学与法学</w:t>
            </w:r>
          </w:p>
        </w:tc>
        <w:tc>
          <w:tcPr>
            <w:tcW w:w="5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0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谢晶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</w:t>
            </w:r>
            <w:r>
              <w:rPr>
                <w:color w:val="auto"/>
                <w:sz w:val="24"/>
              </w:rPr>
              <w:t>-10</w:t>
            </w:r>
          </w:p>
        </w:tc>
        <w:tc>
          <w:tcPr>
            <w:tcW w:w="2905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中国近代法律思想</w:t>
            </w:r>
          </w:p>
        </w:tc>
        <w:tc>
          <w:tcPr>
            <w:tcW w:w="593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张守东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rFonts w:ascii="方正小标宋简体" w:hAnsi="仿宋" w:eastAsia="方正小标宋简体"/>
          <w:bCs/>
          <w:color w:val="auto"/>
          <w:sz w:val="36"/>
          <w:szCs w:val="36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widowControl/>
        <w:spacing w:line="420" w:lineRule="atLeast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课程名称</w:t>
      </w:r>
      <w:r>
        <w:rPr>
          <w:color w:val="auto"/>
          <w:kern w:val="0"/>
          <w:sz w:val="28"/>
          <w:szCs w:val="28"/>
          <w:u w:val="single"/>
        </w:rPr>
        <w:t>  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中国法律史专题研究</w:t>
      </w:r>
      <w:r>
        <w:rPr>
          <w:color w:val="auto"/>
          <w:kern w:val="0"/>
          <w:sz w:val="28"/>
          <w:szCs w:val="28"/>
          <w:u w:val="single"/>
        </w:rPr>
        <w:t>  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专</w:t>
      </w:r>
      <w:r>
        <w:rPr>
          <w:color w:val="auto"/>
          <w:kern w:val="0"/>
          <w:sz w:val="28"/>
          <w:szCs w:val="28"/>
        </w:rPr>
        <w:t> 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业</w:t>
      </w:r>
      <w:r>
        <w:rPr>
          <w:color w:val="auto"/>
          <w:kern w:val="0"/>
          <w:sz w:val="28"/>
          <w:szCs w:val="28"/>
          <w:u w:val="single"/>
        </w:rPr>
        <w:t> 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法律史</w:t>
      </w:r>
      <w:r>
        <w:rPr>
          <w:color w:val="auto"/>
          <w:kern w:val="0"/>
          <w:sz w:val="28"/>
          <w:szCs w:val="28"/>
          <w:u w:val="single"/>
        </w:rPr>
        <w:t> 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年</w:t>
      </w:r>
      <w:r>
        <w:rPr>
          <w:color w:val="auto"/>
          <w:kern w:val="0"/>
          <w:sz w:val="28"/>
          <w:szCs w:val="28"/>
        </w:rPr>
        <w:t> </w:t>
      </w:r>
      <w:r>
        <w:rPr>
          <w:rFonts w:hint="eastAsia" w:ascii="黑体" w:hAnsi="黑体" w:eastAsia="黑体" w:cs="宋体"/>
          <w:color w:val="auto"/>
          <w:kern w:val="0"/>
          <w:sz w:val="28"/>
          <w:szCs w:val="28"/>
        </w:rPr>
        <w:t>级</w:t>
      </w:r>
      <w:r>
        <w:rPr>
          <w:color w:val="auto"/>
          <w:kern w:val="0"/>
          <w:sz w:val="28"/>
          <w:szCs w:val="28"/>
          <w:u w:val="single"/>
        </w:rPr>
        <w:t> 2019</w:t>
      </w:r>
      <w:r>
        <w:rPr>
          <w:rFonts w:hint="eastAsia" w:ascii="宋体" w:hAnsi="宋体" w:cs="宋体"/>
          <w:color w:val="auto"/>
          <w:kern w:val="0"/>
          <w:sz w:val="28"/>
          <w:szCs w:val="28"/>
          <w:u w:val="single"/>
        </w:rPr>
        <w:t>硕士</w:t>
      </w:r>
      <w:r>
        <w:rPr>
          <w:color w:val="auto"/>
          <w:kern w:val="0"/>
          <w:sz w:val="28"/>
          <w:szCs w:val="28"/>
          <w:u w:val="single"/>
        </w:rPr>
        <w:t>  </w:t>
      </w:r>
    </w:p>
    <w:tbl>
      <w:tblPr>
        <w:tblStyle w:val="4"/>
        <w:tblW w:w="1039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"/>
        <w:gridCol w:w="821"/>
        <w:gridCol w:w="3262"/>
        <w:gridCol w:w="707"/>
        <w:gridCol w:w="1276"/>
        <w:gridCol w:w="1275"/>
        <w:gridCol w:w="1276"/>
        <w:gridCol w:w="17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8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周次</w:t>
            </w:r>
          </w:p>
        </w:tc>
        <w:tc>
          <w:tcPr>
            <w:tcW w:w="32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课</w:t>
            </w:r>
            <w:r>
              <w:rPr>
                <w:b/>
                <w:bCs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程</w:t>
            </w:r>
            <w:r>
              <w:rPr>
                <w:b/>
                <w:bCs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内</w:t>
            </w:r>
            <w:r>
              <w:rPr>
                <w:b/>
                <w:bCs/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容</w:t>
            </w:r>
          </w:p>
        </w:tc>
        <w:tc>
          <w:tcPr>
            <w:tcW w:w="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授课人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</w:t>
            </w:r>
            <w:r>
              <w:rPr>
                <w:color w:val="auto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备</w:t>
            </w:r>
            <w:r>
              <w:rPr>
                <w:b/>
                <w:bCs/>
                <w:color w:val="auto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注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中国近代“司法改革”研究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李超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2-3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古代基层管理制度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张德美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清代行政法若干问题研究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林乾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清代幕友胥吏研究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高浣月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近代经济法制研究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高浣月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7-8</w:t>
            </w:r>
          </w:p>
        </w:tc>
        <w:tc>
          <w:tcPr>
            <w:tcW w:w="3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清代民族法律体系与流变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李典蓉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</w:rPr>
              <w:t> </w:t>
            </w:r>
          </w:p>
        </w:tc>
      </w:tr>
    </w:tbl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rPr>
          <w:rFonts w:ascii="楷体_GB2312" w:eastAsia="楷体_GB2312"/>
          <w:b/>
          <w:color w:val="auto"/>
          <w:sz w:val="28"/>
          <w:u w:val="single"/>
        </w:rPr>
      </w:pPr>
      <w:r>
        <w:rPr>
          <w:rFonts w:hint="eastAsia" w:eastAsia="黑体"/>
          <w:b/>
          <w:color w:val="auto"/>
          <w:sz w:val="28"/>
        </w:rPr>
        <w:t xml:space="preserve">课程名称 </w:t>
      </w:r>
      <w:r>
        <w:rPr>
          <w:rFonts w:eastAsia="楷体_GB2312"/>
          <w:b/>
          <w:color w:val="auto"/>
          <w:sz w:val="28"/>
          <w:u w:val="single"/>
        </w:rPr>
        <w:t xml:space="preserve"> </w:t>
      </w:r>
      <w:r>
        <w:rPr>
          <w:rFonts w:hint="eastAsia" w:eastAsia="楷体_GB2312"/>
          <w:b/>
          <w:color w:val="auto"/>
          <w:sz w:val="28"/>
          <w:u w:val="single"/>
        </w:rPr>
        <w:t>外国法制史专题</w:t>
      </w:r>
      <w:r>
        <w:rPr>
          <w:rFonts w:eastAsia="楷体_GB2312"/>
          <w:b/>
          <w:color w:val="auto"/>
          <w:sz w:val="28"/>
          <w:u w:val="single"/>
        </w:rPr>
        <w:t xml:space="preserve">  </w:t>
      </w:r>
      <w:r>
        <w:rPr>
          <w:rFonts w:hint="eastAsia" w:eastAsia="黑体"/>
          <w:b/>
          <w:color w:val="auto"/>
          <w:sz w:val="28"/>
        </w:rPr>
        <w:t>专</w:t>
      </w:r>
      <w:r>
        <w:rPr>
          <w:rFonts w:eastAsia="黑体"/>
          <w:b/>
          <w:color w:val="auto"/>
          <w:sz w:val="28"/>
        </w:rPr>
        <w:t xml:space="preserve"> </w:t>
      </w:r>
      <w:r>
        <w:rPr>
          <w:rFonts w:hint="eastAsia" w:eastAsia="黑体"/>
          <w:b/>
          <w:color w:val="auto"/>
          <w:sz w:val="28"/>
        </w:rPr>
        <w:t>业</w:t>
      </w:r>
      <w:r>
        <w:rPr>
          <w:b/>
          <w:color w:val="auto"/>
          <w:sz w:val="28"/>
          <w:u w:val="single"/>
        </w:rPr>
        <w:t xml:space="preserve">   </w:t>
      </w:r>
      <w:r>
        <w:rPr>
          <w:rFonts w:hint="eastAsia"/>
          <w:b/>
          <w:color w:val="auto"/>
          <w:sz w:val="28"/>
          <w:u w:val="single"/>
        </w:rPr>
        <w:t>法律史</w:t>
      </w:r>
      <w:r>
        <w:rPr>
          <w:b/>
          <w:color w:val="auto"/>
          <w:sz w:val="28"/>
          <w:u w:val="single"/>
        </w:rPr>
        <w:t xml:space="preserve">   </w:t>
      </w:r>
      <w:r>
        <w:rPr>
          <w:rFonts w:hint="eastAsia" w:eastAsia="黑体"/>
          <w:b/>
          <w:color w:val="auto"/>
          <w:sz w:val="28"/>
        </w:rPr>
        <w:t>年</w:t>
      </w:r>
      <w:r>
        <w:rPr>
          <w:rFonts w:eastAsia="黑体"/>
          <w:b/>
          <w:color w:val="auto"/>
          <w:sz w:val="28"/>
        </w:rPr>
        <w:t xml:space="preserve"> </w:t>
      </w:r>
      <w:r>
        <w:rPr>
          <w:rFonts w:hint="eastAsia" w:eastAsia="黑体"/>
          <w:b/>
          <w:color w:val="auto"/>
          <w:sz w:val="28"/>
        </w:rPr>
        <w:t>级</w:t>
      </w:r>
      <w:r>
        <w:rPr>
          <w:b/>
          <w:color w:val="auto"/>
          <w:sz w:val="28"/>
          <w:u w:val="single"/>
        </w:rPr>
        <w:t xml:space="preserve"> 2019</w:t>
      </w:r>
      <w:r>
        <w:rPr>
          <w:rFonts w:hint="eastAsia"/>
          <w:b/>
          <w:color w:val="auto"/>
          <w:sz w:val="28"/>
          <w:u w:val="single"/>
        </w:rPr>
        <w:t>级</w:t>
      </w:r>
      <w:r>
        <w:rPr>
          <w:rFonts w:hint="eastAsia" w:ascii="楷体_GB2312" w:eastAsia="楷体_GB2312"/>
          <w:b/>
          <w:color w:val="auto"/>
          <w:sz w:val="28"/>
          <w:u w:val="single"/>
        </w:rPr>
        <w:t xml:space="preserve">   </w:t>
      </w:r>
    </w:p>
    <w:tbl>
      <w:tblPr>
        <w:tblStyle w:val="4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0"/>
        <w:gridCol w:w="749"/>
        <w:gridCol w:w="1093"/>
        <w:gridCol w:w="1175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  <w:r>
              <w:rPr>
                <w:rFonts w:hint="eastAsia"/>
                <w:color w:val="auto"/>
                <w:sz w:val="24"/>
              </w:rPr>
              <w:t>-</w:t>
            </w:r>
            <w:r>
              <w:rPr>
                <w:color w:val="auto"/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罗马法专题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罗冠男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11-13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美国法专题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12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顾元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  <w:r>
              <w:rPr>
                <w:rFonts w:hint="eastAsia"/>
                <w:color w:val="auto"/>
                <w:sz w:val="24"/>
              </w:rPr>
              <w:t>-</w:t>
            </w:r>
            <w:r>
              <w:rPr>
                <w:color w:val="auto"/>
                <w:sz w:val="24"/>
              </w:rPr>
              <w:t>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德意志宪法思想史</w:t>
            </w: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12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黎敏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color w:val="auto"/>
          <w:sz w:val="24"/>
        </w:rPr>
      </w:pPr>
    </w:p>
    <w:p>
      <w:pPr>
        <w:rPr>
          <w:rFonts w:asciiTheme="minorHAnsi" w:hAnsiTheme="minorHAnsi" w:eastAsiaTheme="minorEastAsia" w:cstheme="minorBidi"/>
          <w:color w:val="auto"/>
          <w:szCs w:val="22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color w:val="auto"/>
          <w:sz w:val="28"/>
          <w:u w:val="single"/>
        </w:rPr>
        <w:t xml:space="preserve"> </w:t>
      </w:r>
      <w:r>
        <w:rPr>
          <w:rFonts w:eastAsia="楷体_GB2312"/>
          <w:color w:val="auto"/>
          <w:sz w:val="28"/>
          <w:u w:val="single"/>
        </w:rPr>
        <w:t xml:space="preserve">  </w:t>
      </w:r>
      <w:r>
        <w:rPr>
          <w:rFonts w:hint="eastAsia" w:eastAsia="楷体_GB2312"/>
          <w:color w:val="auto"/>
          <w:sz w:val="28"/>
          <w:u w:val="single"/>
        </w:rPr>
        <w:t>中国古代法律典籍研究</w:t>
      </w:r>
      <w:r>
        <w:rPr>
          <w:rFonts w:eastAsia="楷体_GB2312"/>
          <w:color w:val="auto"/>
          <w:sz w:val="28"/>
          <w:u w:val="single"/>
        </w:rPr>
        <w:t xml:space="preserve">   </w:t>
      </w:r>
      <w:r>
        <w:rPr>
          <w:rFonts w:hint="eastAsia" w:eastAsia="黑体"/>
          <w:color w:val="auto"/>
          <w:sz w:val="28"/>
        </w:rPr>
        <w:t>专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业</w:t>
      </w:r>
      <w:r>
        <w:rPr>
          <w:color w:val="auto"/>
          <w:sz w:val="28"/>
          <w:u w:val="single"/>
        </w:rPr>
        <w:t xml:space="preserve">   </w:t>
      </w:r>
      <w:r>
        <w:rPr>
          <w:rFonts w:hint="eastAsia"/>
          <w:color w:val="auto"/>
          <w:sz w:val="28"/>
          <w:u w:val="single"/>
        </w:rPr>
        <w:t>法律史</w:t>
      </w:r>
      <w:r>
        <w:rPr>
          <w:color w:val="auto"/>
          <w:sz w:val="28"/>
          <w:u w:val="single"/>
        </w:rPr>
        <w:t xml:space="preserve">   </w:t>
      </w:r>
      <w:r>
        <w:rPr>
          <w:rFonts w:hint="eastAsia" w:eastAsia="黑体"/>
          <w:color w:val="auto"/>
          <w:sz w:val="28"/>
        </w:rPr>
        <w:t>年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级</w:t>
      </w:r>
      <w:r>
        <w:rPr>
          <w:color w:val="auto"/>
          <w:sz w:val="28"/>
          <w:u w:val="single"/>
        </w:rPr>
        <w:t xml:space="preserve"> 2018</w:t>
      </w:r>
      <w:r>
        <w:rPr>
          <w:rFonts w:hint="eastAsia"/>
          <w:color w:val="auto"/>
          <w:sz w:val="28"/>
          <w:u w:val="single"/>
        </w:rPr>
        <w:t>、</w:t>
      </w:r>
      <w:r>
        <w:rPr>
          <w:color w:val="auto"/>
          <w:sz w:val="28"/>
          <w:u w:val="single"/>
        </w:rPr>
        <w:t>2019</w:t>
      </w:r>
      <w:r>
        <w:rPr>
          <w:rFonts w:hint="eastAsia"/>
          <w:color w:val="auto"/>
          <w:sz w:val="28"/>
          <w:u w:val="single"/>
        </w:rPr>
        <w:t>级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碑刻法律史料综述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李雪梅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《汉书•刑法志》与秦汉法律简牍的印证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张传玺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《名公书判清明集》与南宋诉讼审判研究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赵晶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《唐六典》与唐人法律史书写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张雨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明代小说中的法律资料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孙旭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清代宫廷法律史料综述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大清律例和各部院则例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陈煜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清代州县档案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桂涛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color w:val="auto"/>
          <w:sz w:val="24"/>
        </w:rPr>
      </w:pPr>
    </w:p>
    <w:p>
      <w:pPr>
        <w:jc w:val="center"/>
        <w:rPr>
          <w:rFonts w:ascii="微软雅黑" w:hAnsi="微软雅黑" w:eastAsia="微软雅黑" w:cs="微软雅黑"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课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程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进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度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表</w:t>
      </w:r>
    </w:p>
    <w:p>
      <w:pPr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8"/>
          <w:u w:val="single"/>
        </w:rPr>
        <w:t>清代宫中满文司法文献选读</w:t>
      </w:r>
      <w:r>
        <w:rPr>
          <w:rFonts w:eastAsia="楷体_GB2312"/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专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业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/>
          <w:color w:val="auto"/>
          <w:sz w:val="28"/>
          <w:u w:val="single"/>
        </w:rPr>
        <w:t>法律史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年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级</w:t>
      </w:r>
      <w:r>
        <w:rPr>
          <w:rFonts w:hint="eastAsia" w:ascii="楷体_GB2312" w:eastAsia="楷体_GB2312"/>
          <w:color w:val="auto"/>
          <w:sz w:val="28"/>
          <w:u w:val="single"/>
        </w:rPr>
        <w:t>1</w:t>
      </w:r>
      <w:r>
        <w:rPr>
          <w:rFonts w:ascii="楷体_GB2312" w:eastAsia="楷体_GB2312"/>
          <w:color w:val="auto"/>
          <w:sz w:val="28"/>
          <w:u w:val="single"/>
        </w:rPr>
        <w:t>8</w:t>
      </w:r>
      <w:r>
        <w:rPr>
          <w:rFonts w:hint="eastAsia" w:ascii="楷体_GB2312" w:eastAsia="楷体_GB2312"/>
          <w:color w:val="auto"/>
          <w:sz w:val="28"/>
          <w:u w:val="single"/>
        </w:rPr>
        <w:t>、1</w:t>
      </w:r>
      <w:r>
        <w:rPr>
          <w:rFonts w:ascii="楷体_GB2312" w:eastAsia="楷体_GB2312"/>
          <w:color w:val="auto"/>
          <w:sz w:val="28"/>
          <w:u w:val="single"/>
        </w:rPr>
        <w:t>9</w:t>
      </w:r>
      <w:r>
        <w:rPr>
          <w:rFonts w:hint="eastAsia" w:ascii="楷体_GB2312" w:eastAsia="楷体_GB2312"/>
          <w:color w:val="auto"/>
          <w:sz w:val="28"/>
          <w:u w:val="single"/>
        </w:rPr>
        <w:t>级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3329"/>
        <w:gridCol w:w="709"/>
        <w:gridCol w:w="1134"/>
        <w:gridCol w:w="992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满文翻译练习和课堂讲解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满文翻译练习和课堂讲解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  <w:r>
              <w:rPr>
                <w:color w:val="auto"/>
                <w:sz w:val="24"/>
              </w:rPr>
              <w:tab/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满文翻译练习和课堂讲解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满文翻译练习和课堂讲解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满文翻译练习和课堂讲解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满文翻译练习和课堂讲解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满文翻译练习和课堂讲解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3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满文翻译练习和课堂讲解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color w:val="auto"/>
          <w:sz w:val="24"/>
        </w:rPr>
      </w:pPr>
    </w:p>
    <w:p>
      <w:pPr>
        <w:jc w:val="center"/>
        <w:rPr>
          <w:rFonts w:ascii="宋体"/>
          <w:bCs/>
          <w:color w:val="auto"/>
          <w:sz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课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程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进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度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表</w:t>
      </w:r>
    </w:p>
    <w:p>
      <w:pPr>
        <w:jc w:val="center"/>
        <w:rPr>
          <w:color w:val="auto"/>
          <w:sz w:val="24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>清代边疆司法文献研读</w:t>
      </w:r>
      <w:r>
        <w:rPr>
          <w:rFonts w:eastAsia="楷体_GB2312"/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专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业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/>
          <w:color w:val="auto"/>
          <w:sz w:val="28"/>
          <w:u w:val="single"/>
        </w:rPr>
        <w:t>法律史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年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级</w:t>
      </w:r>
      <w:r>
        <w:rPr>
          <w:color w:val="auto"/>
          <w:sz w:val="28"/>
          <w:u w:val="single"/>
        </w:rPr>
        <w:t xml:space="preserve"> 18</w:t>
      </w:r>
      <w:r>
        <w:rPr>
          <w:rFonts w:hint="eastAsia"/>
          <w:color w:val="auto"/>
          <w:sz w:val="28"/>
          <w:u w:val="single"/>
        </w:rPr>
        <w:t>、1</w:t>
      </w:r>
      <w:r>
        <w:rPr>
          <w:color w:val="auto"/>
          <w:sz w:val="28"/>
          <w:u w:val="single"/>
        </w:rPr>
        <w:t>9</w:t>
      </w:r>
      <w:r>
        <w:rPr>
          <w:rFonts w:hint="eastAsia"/>
          <w:color w:val="auto"/>
          <w:sz w:val="28"/>
          <w:u w:val="single"/>
        </w:rPr>
        <w:t>级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        </w:t>
      </w:r>
      <w:r>
        <w:rPr>
          <w:color w:val="auto"/>
          <w:sz w:val="28"/>
          <w:u w:val="single"/>
        </w:rPr>
        <w:t xml:space="preserve"> 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0"/>
        <w:gridCol w:w="677"/>
        <w:gridCol w:w="1059"/>
        <w:gridCol w:w="1135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研读布置讲解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研读史料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  <w:r>
              <w:rPr>
                <w:color w:val="auto"/>
                <w:sz w:val="24"/>
              </w:rPr>
              <w:tab/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研读史料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研读史料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研读史料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研读史料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研读史料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研读心得报告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rFonts w:ascii="微软雅黑" w:hAnsi="微软雅黑" w:eastAsia="微软雅黑" w:cs="微软雅黑"/>
          <w:bCs/>
          <w:color w:val="auto"/>
          <w:sz w:val="36"/>
          <w:szCs w:val="36"/>
        </w:rPr>
      </w:pPr>
    </w:p>
    <w:p>
      <w:pPr>
        <w:jc w:val="center"/>
        <w:rPr>
          <w:rFonts w:ascii="宋体"/>
          <w:bCs/>
          <w:color w:val="auto"/>
          <w:sz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课</w:t>
      </w:r>
      <w:r>
        <w:rPr>
          <w:rFonts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程</w:t>
      </w:r>
      <w:r>
        <w:rPr>
          <w:rFonts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进</w:t>
      </w:r>
      <w:r>
        <w:rPr>
          <w:rFonts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度</w:t>
      </w:r>
      <w:r>
        <w:rPr>
          <w:rFonts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color w:val="auto"/>
          <w:sz w:val="28"/>
          <w:u w:val="single"/>
        </w:rPr>
        <w:t xml:space="preserve"> </w:t>
      </w:r>
      <w:r>
        <w:rPr>
          <w:rFonts w:eastAsia="楷体_GB2312"/>
          <w:color w:val="auto"/>
          <w:sz w:val="28"/>
          <w:u w:val="single"/>
        </w:rPr>
        <w:t xml:space="preserve">    </w:t>
      </w:r>
      <w:r>
        <w:rPr>
          <w:rFonts w:hint="eastAsia" w:eastAsia="楷体_GB2312"/>
          <w:color w:val="auto"/>
          <w:sz w:val="28"/>
          <w:u w:val="single"/>
        </w:rPr>
        <w:t>德意志公法史</w:t>
      </w:r>
      <w:r>
        <w:rPr>
          <w:rFonts w:eastAsia="楷体_GB2312"/>
          <w:color w:val="auto"/>
          <w:sz w:val="28"/>
          <w:u w:val="single"/>
        </w:rPr>
        <w:t xml:space="preserve">   </w:t>
      </w:r>
      <w:r>
        <w:rPr>
          <w:rFonts w:hint="eastAsia" w:eastAsia="黑体"/>
          <w:color w:val="auto"/>
          <w:sz w:val="28"/>
        </w:rPr>
        <w:t>专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业</w:t>
      </w:r>
      <w:r>
        <w:rPr>
          <w:color w:val="auto"/>
          <w:sz w:val="28"/>
          <w:u w:val="single"/>
        </w:rPr>
        <w:t xml:space="preserve">   </w:t>
      </w:r>
      <w:r>
        <w:rPr>
          <w:rFonts w:hint="eastAsia"/>
          <w:color w:val="auto"/>
          <w:sz w:val="28"/>
          <w:u w:val="single"/>
        </w:rPr>
        <w:t>不限</w:t>
      </w:r>
      <w:r>
        <w:rPr>
          <w:color w:val="auto"/>
          <w:sz w:val="28"/>
          <w:u w:val="single"/>
        </w:rPr>
        <w:t xml:space="preserve">  </w:t>
      </w:r>
      <w:r>
        <w:rPr>
          <w:rFonts w:hint="eastAsia" w:eastAsia="黑体"/>
          <w:color w:val="auto"/>
          <w:sz w:val="28"/>
        </w:rPr>
        <w:t>年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级</w:t>
      </w:r>
      <w:r>
        <w:rPr>
          <w:color w:val="auto"/>
          <w:sz w:val="28"/>
          <w:u w:val="single"/>
        </w:rPr>
        <w:t xml:space="preserve"> </w:t>
      </w:r>
      <w:r>
        <w:rPr>
          <w:rFonts w:ascii="楷体_GB2312" w:eastAsia="楷体_GB2312"/>
          <w:color w:val="auto"/>
          <w:sz w:val="28"/>
          <w:u w:val="single"/>
        </w:rPr>
        <w:t xml:space="preserve"> </w:t>
      </w:r>
      <w:r>
        <w:rPr>
          <w:rFonts w:hint="eastAsia" w:ascii="楷体_GB2312" w:eastAsia="楷体_GB2312"/>
          <w:color w:val="auto"/>
          <w:sz w:val="28"/>
          <w:u w:val="single"/>
        </w:rPr>
        <w:t>不限</w:t>
      </w:r>
      <w:r>
        <w:rPr>
          <w:rFonts w:ascii="楷体_GB2312" w:eastAsia="楷体_GB2312"/>
          <w:color w:val="auto"/>
          <w:sz w:val="28"/>
          <w:u w:val="single"/>
        </w:rPr>
        <w:t xml:space="preserve">  </w:t>
      </w:r>
      <w:r>
        <w:rPr>
          <w:color w:val="auto"/>
          <w:sz w:val="28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导论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王银宏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vMerge w:val="restart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2-5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神圣罗马帝国的公法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王银宏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莱茵邦联和德意志邦联的公法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王银宏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北德意志邦联至德意志第二帝国的公法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王银宏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奥匈帝国的公法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王银宏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  <w:vMerge w:val="continue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color w:val="auto"/>
          <w:sz w:val="24"/>
        </w:rPr>
      </w:pPr>
    </w:p>
    <w:p>
      <w:pPr>
        <w:jc w:val="center"/>
        <w:rPr>
          <w:color w:val="auto"/>
          <w:sz w:val="24"/>
        </w:rPr>
      </w:pPr>
    </w:p>
    <w:p>
      <w:pPr>
        <w:ind w:firstLine="2800" w:firstLineChars="1000"/>
        <w:rPr>
          <w:rFonts w:asciiTheme="minorHAnsi" w:hAnsiTheme="minorHAnsi" w:eastAsiaTheme="minorEastAsia" w:cstheme="minorBidi"/>
          <w:color w:val="auto"/>
          <w:szCs w:val="22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 法律史</w:t>
      </w:r>
      <w:r>
        <w:rPr>
          <w:rFonts w:eastAsia="黑体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黑体"/>
          <w:color w:val="auto"/>
          <w:sz w:val="28"/>
          <w:szCs w:val="28"/>
        </w:rPr>
        <w:t>专业博士生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2019</w:t>
      </w:r>
      <w:r>
        <w:rPr>
          <w:rFonts w:eastAsia="黑体"/>
          <w:color w:val="auto"/>
          <w:sz w:val="28"/>
          <w:szCs w:val="28"/>
        </w:rPr>
        <w:t>—</w:t>
      </w:r>
      <w:r>
        <w:rPr>
          <w:rFonts w:hint="eastAsia" w:eastAsia="黑体"/>
          <w:color w:val="auto"/>
          <w:sz w:val="28"/>
          <w:szCs w:val="28"/>
        </w:rPr>
        <w:t>2020学年第二学期课程表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>级第二学期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958"/>
        <w:gridCol w:w="459"/>
        <w:gridCol w:w="567"/>
        <w:gridCol w:w="851"/>
        <w:gridCol w:w="567"/>
        <w:gridCol w:w="533"/>
        <w:gridCol w:w="992"/>
        <w:gridCol w:w="709"/>
        <w:gridCol w:w="74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4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30011001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学位公共课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法学前沿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auto"/>
                <w:szCs w:val="21"/>
                <w:lang w:val="en-US" w:eastAsia="zh-CN"/>
              </w:rPr>
              <w:t>30001110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学位公共课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4</w:t>
            </w:r>
            <w:r>
              <w:rPr>
                <w:b/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1</w:t>
            </w:r>
            <w:r>
              <w:rPr>
                <w:b/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四</w:t>
            </w:r>
          </w:p>
        </w:tc>
        <w:tc>
          <w:tcPr>
            <w:tcW w:w="533" w:type="dxa"/>
            <w:vAlign w:val="center"/>
          </w:tcPr>
          <w:p>
            <w:pPr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6</w:t>
            </w:r>
            <w:r>
              <w:rPr>
                <w:b/>
                <w:color w:val="auto"/>
                <w:szCs w:val="21"/>
              </w:rPr>
              <w:t>-9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科A</w:t>
            </w:r>
            <w:r>
              <w:rPr>
                <w:b/>
                <w:color w:val="auto"/>
                <w:szCs w:val="21"/>
              </w:rPr>
              <w:t>820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张晋藩等</w:t>
            </w:r>
          </w:p>
        </w:tc>
        <w:tc>
          <w:tcPr>
            <w:tcW w:w="743" w:type="dxa"/>
            <w:vAlign w:val="center"/>
          </w:tcPr>
          <w:p>
            <w:pPr>
              <w:ind w:firstLine="211" w:firstLineChars="100"/>
              <w:rPr>
                <w:b/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Cs w:val="21"/>
              </w:rPr>
              <w:t>2</w:t>
            </w:r>
            <w:r>
              <w:rPr>
                <w:b/>
                <w:color w:val="auto"/>
                <w:szCs w:val="21"/>
              </w:rPr>
              <w:t>019</w:t>
            </w:r>
            <w:r>
              <w:rPr>
                <w:rFonts w:hint="eastAsia"/>
                <w:b/>
                <w:color w:val="auto"/>
                <w:szCs w:val="21"/>
              </w:rPr>
              <w:t>级法律史学博士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理论、材料与方法（一）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30001108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选修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2-5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科A</w:t>
            </w:r>
            <w:r>
              <w:rPr>
                <w:b/>
                <w:color w:val="auto"/>
                <w:szCs w:val="21"/>
              </w:rPr>
              <w:t>820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张晋藩等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Cs w:val="21"/>
              </w:rPr>
              <w:t>法律史学博士为主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理论、材料与方法（二）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30001109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选修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-5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color w:val="auto"/>
                <w:szCs w:val="21"/>
              </w:rPr>
            </w:pPr>
            <w:r>
              <w:rPr>
                <w:rFonts w:hint="eastAsia"/>
                <w:b/>
                <w:color w:val="auto"/>
                <w:szCs w:val="21"/>
              </w:rPr>
              <w:t>科A</w:t>
            </w:r>
            <w:r>
              <w:rPr>
                <w:b/>
                <w:color w:val="auto"/>
                <w:szCs w:val="21"/>
              </w:rPr>
              <w:t>820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顾元等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/>
                <w:b/>
                <w:color w:val="auto"/>
                <w:szCs w:val="21"/>
              </w:rPr>
              <w:t>法律史学博士为主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导师研讨课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学位专业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学期论文（二）</w:t>
            </w:r>
          </w:p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读书报告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学年论文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由导师评阅，给出成绩后，提交法学院研工办录入成绩并存档</w:t>
            </w:r>
          </w:p>
        </w:tc>
      </w:tr>
    </w:tbl>
    <w:p>
      <w:pPr>
        <w:jc w:val="center"/>
        <w:rPr>
          <w:rFonts w:ascii="方正小标宋简体" w:hAnsi="仿宋" w:eastAsia="方正小标宋简体"/>
          <w:bCs/>
          <w:color w:val="auto"/>
          <w:sz w:val="36"/>
          <w:szCs w:val="36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8"/>
          <w:u w:val="single"/>
        </w:rPr>
        <w:t xml:space="preserve">学科方法论与学位论文写作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法律史学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ascii="楷体_GB2312" w:eastAsia="楷体_GB2312"/>
          <w:color w:val="auto"/>
          <w:sz w:val="28"/>
          <w:u w:val="single"/>
        </w:rPr>
        <w:t>2019</w:t>
      </w:r>
      <w:r>
        <w:rPr>
          <w:rFonts w:hint="eastAsia" w:ascii="楷体_GB2312" w:eastAsia="楷体_GB2312"/>
          <w:color w:val="auto"/>
          <w:sz w:val="28"/>
          <w:u w:val="single"/>
        </w:rPr>
        <w:t>级博士生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张晋藩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张晋藩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朱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勇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朱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勇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张中秋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张中秋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林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乾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刘广安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邵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方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0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顾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元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李雪梅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赵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晶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8"/>
          <w:u w:val="single"/>
        </w:rPr>
        <w:t xml:space="preserve">理论、材料与方法（一）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法律史学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ascii="楷体_GB2312" w:eastAsia="楷体_GB2312"/>
          <w:color w:val="auto"/>
          <w:sz w:val="28"/>
          <w:u w:val="single"/>
        </w:rPr>
        <w:t xml:space="preserve"> </w:t>
      </w:r>
      <w:r>
        <w:rPr>
          <w:rFonts w:hint="eastAsia" w:ascii="楷体_GB2312" w:eastAsia="楷体_GB2312"/>
          <w:color w:val="auto"/>
          <w:sz w:val="28"/>
          <w:u w:val="single"/>
        </w:rPr>
        <w:t>研究生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清朝法律史概论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张晋藩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官法同构：大清律例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朱勇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清代法律体系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刘广安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大清律例总论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林乾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大清律例·名例（一）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林乾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大清律例·名例（二）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林乾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大清律例·名例（三）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林乾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大清律例·刑律（一）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顾元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8"/>
          <w:u w:val="single"/>
        </w:rPr>
        <w:t xml:space="preserve">理论、材料与方法（二）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法律史学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ascii="楷体_GB2312" w:eastAsia="楷体_GB2312"/>
          <w:color w:val="auto"/>
          <w:sz w:val="28"/>
          <w:u w:val="single"/>
        </w:rPr>
        <w:t>研究生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大清律例·刑律（二）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顾元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大清律例·刑律（三）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顾元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大清律例·刑律（四）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顾元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大清律例·刑律（五）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大清律例·刑律（六）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李典蓉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大清律例其他（一）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陈煜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大清律例其他（一）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陈煜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清代则例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陈煜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p>
      <w:pPr>
        <w:ind w:firstLine="2240" w:firstLineChars="8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 宪法学与行政法学</w:t>
      </w:r>
      <w:r>
        <w:rPr>
          <w:rFonts w:eastAsia="黑体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黑体"/>
          <w:color w:val="auto"/>
          <w:sz w:val="28"/>
          <w:szCs w:val="28"/>
        </w:rPr>
        <w:t>专业硕士生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eastAsia="黑体"/>
          <w:color w:val="auto"/>
          <w:sz w:val="28"/>
          <w:szCs w:val="28"/>
        </w:rPr>
        <w:t>—20</w:t>
      </w:r>
      <w:r>
        <w:rPr>
          <w:rFonts w:hint="eastAsia" w:eastAsia="黑体"/>
          <w:color w:val="auto"/>
          <w:sz w:val="28"/>
          <w:szCs w:val="28"/>
        </w:rPr>
        <w:t>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Arial Unicode MS"/>
          <w:color w:val="auto"/>
          <w:sz w:val="28"/>
          <w:szCs w:val="28"/>
        </w:rPr>
        <w:t>201</w:t>
      </w:r>
      <w:r>
        <w:rPr>
          <w:rFonts w:hint="eastAsia" w:eastAsia="Arial Unicode MS"/>
          <w:color w:val="auto"/>
          <w:sz w:val="28"/>
          <w:szCs w:val="28"/>
        </w:rPr>
        <w:t>8</w:t>
      </w:r>
      <w:r>
        <w:rPr>
          <w:rFonts w:hint="eastAsia" w:ascii="黑体" w:eastAsia="黑体"/>
          <w:color w:val="auto"/>
          <w:sz w:val="28"/>
          <w:szCs w:val="28"/>
        </w:rPr>
        <w:t>级第四学期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715"/>
        <w:gridCol w:w="525"/>
        <w:gridCol w:w="765"/>
        <w:gridCol w:w="630"/>
        <w:gridCol w:w="909"/>
        <w:gridCol w:w="99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9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美国法律职业伦理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10001251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</w:t>
            </w: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科A201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梁翠宁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sz w:val="14"/>
                <w:szCs w:val="14"/>
              </w:rPr>
              <w:t>2</w:t>
            </w:r>
            <w:r>
              <w:rPr>
                <w:rFonts w:ascii="宋体" w:hAnsi="宋体" w:cs="宋体"/>
                <w:color w:val="auto"/>
                <w:sz w:val="14"/>
                <w:szCs w:val="14"/>
              </w:rPr>
              <w:t>018</w:t>
            </w:r>
            <w:r>
              <w:rPr>
                <w:rFonts w:hint="eastAsia" w:ascii="宋体" w:hAnsi="宋体" w:cs="宋体"/>
                <w:color w:val="auto"/>
                <w:sz w:val="14"/>
                <w:szCs w:val="14"/>
              </w:rPr>
              <w:t>与2</w:t>
            </w:r>
            <w:r>
              <w:rPr>
                <w:rFonts w:ascii="宋体" w:hAnsi="宋体" w:cs="宋体"/>
                <w:color w:val="auto"/>
                <w:sz w:val="14"/>
                <w:szCs w:val="14"/>
              </w:rPr>
              <w:t>019</w:t>
            </w:r>
            <w:r>
              <w:rPr>
                <w:rFonts w:hint="eastAsia" w:ascii="宋体" w:hAnsi="宋体" w:cs="宋体"/>
                <w:color w:val="auto"/>
                <w:sz w:val="14"/>
                <w:szCs w:val="14"/>
              </w:rPr>
              <w:t>级</w:t>
            </w:r>
          </w:p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sz w:val="14"/>
                <w:szCs w:val="1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71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157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670"/>
        <w:gridCol w:w="1483"/>
        <w:gridCol w:w="850"/>
        <w:gridCol w:w="567"/>
        <w:gridCol w:w="567"/>
        <w:gridCol w:w="694"/>
        <w:gridCol w:w="585"/>
        <w:gridCol w:w="720"/>
        <w:gridCol w:w="695"/>
        <w:gridCol w:w="958"/>
        <w:gridCol w:w="992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670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1-5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科地2</w:t>
            </w:r>
            <w:r>
              <w:rPr>
                <w:color w:val="auto"/>
                <w:szCs w:val="21"/>
              </w:rPr>
              <w:t>01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0002295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田士永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0003215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-4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04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王桂萍徐久生罗翔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王志远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公共外语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学位公共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-5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320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沈伟伟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-8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张冬阳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-10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胡斌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1-13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冷新宇1</w:t>
            </w:r>
            <w:r>
              <w:rPr>
                <w:color w:val="auto"/>
                <w:szCs w:val="21"/>
              </w:rPr>
              <w:t>4-16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行政诉讼法一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10001241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-7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-5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曹鎏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-3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解志勇4</w:t>
            </w:r>
            <w:r>
              <w:rPr>
                <w:color w:val="auto"/>
                <w:szCs w:val="21"/>
              </w:rPr>
              <w:t>-7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方向2限选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行政诉讼法二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10001241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206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-4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林鸿潮5</w:t>
            </w:r>
            <w:r>
              <w:rPr>
                <w:color w:val="auto"/>
                <w:szCs w:val="21"/>
              </w:rPr>
              <w:t>-8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方向2限选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国家赔偿法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10001112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高家伟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方向2限选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宪政史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10001113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315</w:t>
            </w:r>
          </w:p>
        </w:tc>
        <w:tc>
          <w:tcPr>
            <w:tcW w:w="95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王人博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方向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、3限选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0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宪法学前沿问题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10001114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205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周青风1</w:t>
            </w:r>
            <w:r>
              <w:rPr>
                <w:color w:val="auto"/>
                <w:szCs w:val="21"/>
              </w:rPr>
              <w:t>-3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张劲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-6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谢立斌7</w:t>
            </w:r>
            <w:r>
              <w:rPr>
                <w:color w:val="auto"/>
                <w:szCs w:val="21"/>
              </w:rPr>
              <w:t>-8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副教授副教授教授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方向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、3限选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1</w:t>
            </w:r>
          </w:p>
        </w:tc>
        <w:tc>
          <w:tcPr>
            <w:tcW w:w="1670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法律职业行为规则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10001194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1-4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205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陈宜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王进喜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方向</w:t>
            </w:r>
            <w:r>
              <w:rPr>
                <w:rFonts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限选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167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美国法律职业伦理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10001251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</w:t>
            </w: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科A201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梁翠宁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sz w:val="14"/>
                <w:szCs w:val="14"/>
              </w:rPr>
              <w:t>2</w:t>
            </w:r>
            <w:r>
              <w:rPr>
                <w:rFonts w:ascii="宋体" w:hAnsi="宋体" w:cs="宋体"/>
                <w:color w:val="auto"/>
                <w:sz w:val="14"/>
                <w:szCs w:val="14"/>
              </w:rPr>
              <w:t>018</w:t>
            </w:r>
            <w:r>
              <w:rPr>
                <w:rFonts w:hint="eastAsia" w:ascii="宋体" w:hAnsi="宋体" w:cs="宋体"/>
                <w:color w:val="auto"/>
                <w:sz w:val="14"/>
                <w:szCs w:val="14"/>
              </w:rPr>
              <w:t>与2</w:t>
            </w:r>
            <w:r>
              <w:rPr>
                <w:rFonts w:ascii="宋体" w:hAnsi="宋体" w:cs="宋体"/>
                <w:color w:val="auto"/>
                <w:sz w:val="14"/>
                <w:szCs w:val="14"/>
              </w:rPr>
              <w:t>019</w:t>
            </w:r>
            <w:r>
              <w:rPr>
                <w:rFonts w:hint="eastAsia" w:ascii="宋体" w:hAnsi="宋体" w:cs="宋体"/>
                <w:color w:val="auto"/>
                <w:sz w:val="14"/>
                <w:szCs w:val="14"/>
              </w:rPr>
              <w:t>级</w:t>
            </w:r>
          </w:p>
          <w:p>
            <w:pPr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4"/>
                <w:szCs w:val="14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读书报告</w:t>
            </w:r>
            <w:r>
              <w:rPr>
                <w:color w:val="auto"/>
                <w:szCs w:val="21"/>
              </w:rPr>
              <w:t>3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学期论文</w:t>
            </w: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日前各班统一提交</w:t>
            </w:r>
          </w:p>
        </w:tc>
      </w:tr>
    </w:tbl>
    <w:p>
      <w:pPr>
        <w:ind w:firstLine="2520" w:firstLineChars="700"/>
        <w:jc w:val="both"/>
        <w:rPr>
          <w:rFonts w:hint="eastAsia" w:ascii="方正小标宋简体" w:hAnsi="仿宋" w:eastAsia="方正小标宋简体"/>
          <w:bCs/>
          <w:color w:val="auto"/>
          <w:sz w:val="36"/>
          <w:szCs w:val="36"/>
        </w:rPr>
      </w:pPr>
    </w:p>
    <w:p>
      <w:pPr>
        <w:ind w:firstLine="3240" w:firstLineChars="900"/>
        <w:jc w:val="both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 xml:space="preserve"> </w:t>
      </w:r>
      <w:r>
        <w:rPr>
          <w:rFonts w:eastAsia="楷体_GB2312"/>
          <w:color w:val="auto"/>
          <w:sz w:val="28"/>
          <w:u w:val="single"/>
        </w:rPr>
        <w:t>法律职业行为规则</w:t>
      </w:r>
      <w:r>
        <w:rPr>
          <w:rFonts w:hint="eastAsia" w:eastAsia="楷体_GB2312"/>
          <w:color w:val="auto"/>
          <w:sz w:val="28"/>
          <w:u w:val="single"/>
        </w:rPr>
        <w:t xml:space="preserve">  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ascii="楷体-简" w:hAnsi="楷体-简" w:eastAsia="楷体-简" w:cs="楷体-简"/>
          <w:color w:val="auto"/>
          <w:sz w:val="28"/>
          <w:u w:val="single"/>
        </w:rPr>
        <w:t>宪行司法制度方向</w:t>
      </w:r>
      <w:r>
        <w:rPr>
          <w:rFonts w:hint="eastAsia"/>
          <w:color w:val="auto"/>
          <w:sz w:val="28"/>
          <w:u w:val="single"/>
        </w:rPr>
        <w:t xml:space="preserve">        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ascii="楷体_GB2312" w:eastAsia="楷体_GB2312"/>
          <w:color w:val="auto"/>
          <w:sz w:val="28"/>
          <w:u w:val="single"/>
        </w:rPr>
        <w:t>2019级硕士</w:t>
      </w:r>
      <w:r>
        <w:rPr>
          <w:rFonts w:hint="eastAsia"/>
          <w:color w:val="auto"/>
          <w:sz w:val="28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1-4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法律职业行为规则总论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陈宜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5-8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法律职业行为规则分论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16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王进喜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spacing w:line="460" w:lineRule="exact"/>
        <w:rPr>
          <w:rFonts w:ascii="黑体" w:hAnsi="黑体" w:eastAsia="黑体"/>
          <w:color w:val="auto"/>
          <w:sz w:val="30"/>
          <w:szCs w:val="30"/>
        </w:rPr>
      </w:pP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 宪法学与行政法学</w:t>
      </w:r>
      <w:r>
        <w:rPr>
          <w:rFonts w:eastAsia="黑体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黑体"/>
          <w:color w:val="auto"/>
          <w:sz w:val="28"/>
          <w:szCs w:val="28"/>
        </w:rPr>
        <w:t>专业博士生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2019</w:t>
      </w:r>
      <w:r>
        <w:rPr>
          <w:rFonts w:eastAsia="黑体"/>
          <w:color w:val="auto"/>
          <w:sz w:val="28"/>
          <w:szCs w:val="28"/>
        </w:rPr>
        <w:t>—</w:t>
      </w:r>
      <w:r>
        <w:rPr>
          <w:rFonts w:hint="eastAsia" w:eastAsia="黑体"/>
          <w:color w:val="auto"/>
          <w:sz w:val="28"/>
          <w:szCs w:val="28"/>
        </w:rPr>
        <w:t>2020学年第二学期课程表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>级第二学期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28"/>
        <w:gridCol w:w="1483"/>
        <w:gridCol w:w="850"/>
        <w:gridCol w:w="567"/>
        <w:gridCol w:w="567"/>
        <w:gridCol w:w="851"/>
        <w:gridCol w:w="567"/>
        <w:gridCol w:w="533"/>
        <w:gridCol w:w="709"/>
        <w:gridCol w:w="992"/>
        <w:gridCol w:w="74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7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52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5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528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学位公共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528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法学前沿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528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bookmarkStart w:id="2" w:name="_Hlk27060250"/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学科方法论与学位论文写作</w:t>
            </w:r>
            <w:bookmarkEnd w:id="2"/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30001110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学位公共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科A203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林鸿潮、王青斌、张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莉、</w:t>
            </w:r>
          </w:p>
          <w:p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赵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宏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528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导师研讨课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3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学期论文（二）</w:t>
            </w:r>
          </w:p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读书报告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学年论文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由导师评阅，给出成绩后，提交法学院研工办录入成绩并存档</w:t>
            </w:r>
          </w:p>
        </w:tc>
      </w:tr>
    </w:tbl>
    <w:p>
      <w:pPr>
        <w:ind w:firstLine="2880" w:firstLineChars="800"/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</w:pPr>
    </w:p>
    <w:p>
      <w:pPr>
        <w:ind w:firstLine="2880" w:firstLineChars="800"/>
        <w:rPr>
          <w:rFonts w:ascii="宋体" w:hAnsi="宋体"/>
          <w:bCs/>
          <w:color w:val="auto"/>
          <w:sz w:val="36"/>
        </w:rPr>
      </w:pP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课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程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进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度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4"/>
          <w:u w:val="single"/>
        </w:rPr>
        <w:t>学科方法论与学位论文写作</w:t>
      </w:r>
      <w:r>
        <w:rPr>
          <w:rFonts w:eastAsia="楷体_GB2312"/>
          <w:color w:val="auto"/>
          <w:sz w:val="28"/>
          <w:u w:val="single"/>
        </w:rPr>
        <w:t xml:space="preserve">   </w:t>
      </w:r>
      <w:r>
        <w:rPr>
          <w:rFonts w:hint="eastAsia" w:eastAsia="黑体"/>
          <w:color w:val="auto"/>
          <w:sz w:val="28"/>
        </w:rPr>
        <w:t>专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业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/>
          <w:color w:val="auto"/>
          <w:sz w:val="24"/>
          <w:u w:val="single"/>
        </w:rPr>
        <w:t>宪法学与行政法学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年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级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     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3"/>
        <w:gridCol w:w="677"/>
        <w:gridCol w:w="1060"/>
        <w:gridCol w:w="1136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林鸿潮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林鸿潮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林鸿潮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王青斌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王青斌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王青斌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赵宏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赵宏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赵宏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rFonts w:ascii="仿宋" w:hAnsi="仿宋" w:eastAsia="仿宋"/>
          <w:color w:val="auto"/>
          <w:sz w:val="30"/>
          <w:szCs w:val="30"/>
        </w:rPr>
      </w:pP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  <w:u w:val="single"/>
        </w:rPr>
        <w:t>宪法学与行政法学</w:t>
      </w:r>
      <w:r>
        <w:rPr>
          <w:rFonts w:hint="eastAsia" w:eastAsia="黑体"/>
          <w:color w:val="auto"/>
          <w:sz w:val="28"/>
          <w:szCs w:val="28"/>
        </w:rPr>
        <w:t>专业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党内法规 </w:t>
      </w:r>
      <w:r>
        <w:rPr>
          <w:rFonts w:hint="eastAsia" w:eastAsia="黑体"/>
          <w:color w:val="auto"/>
          <w:sz w:val="28"/>
          <w:szCs w:val="28"/>
        </w:rPr>
        <w:t>方向硕士生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eastAsia="黑体"/>
          <w:color w:val="auto"/>
          <w:sz w:val="28"/>
          <w:szCs w:val="28"/>
        </w:rPr>
        <w:t>—20</w:t>
      </w:r>
      <w:r>
        <w:rPr>
          <w:rFonts w:hint="eastAsia" w:eastAsia="黑体"/>
          <w:color w:val="auto"/>
          <w:sz w:val="28"/>
          <w:szCs w:val="28"/>
        </w:rPr>
        <w:t>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Arial Unicode MS"/>
          <w:color w:val="auto"/>
          <w:sz w:val="28"/>
          <w:szCs w:val="28"/>
        </w:rPr>
        <w:t>201</w:t>
      </w:r>
      <w:r>
        <w:rPr>
          <w:rFonts w:hint="eastAsia" w:eastAsia="Arial Unicode MS"/>
          <w:color w:val="auto"/>
          <w:sz w:val="28"/>
          <w:szCs w:val="28"/>
        </w:rPr>
        <w:t>8</w:t>
      </w:r>
      <w:r>
        <w:rPr>
          <w:rFonts w:hint="eastAsia" w:ascii="黑体" w:eastAsia="黑体"/>
          <w:color w:val="auto"/>
          <w:sz w:val="28"/>
          <w:szCs w:val="28"/>
        </w:rPr>
        <w:t>级第四学期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976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1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17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674"/>
        <w:gridCol w:w="993"/>
        <w:gridCol w:w="850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0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科地2</w:t>
            </w:r>
            <w:r>
              <w:rPr>
                <w:color w:val="auto"/>
                <w:szCs w:val="21"/>
              </w:rPr>
              <w:t>01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0002295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田士永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0003215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-4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王桂萍徐久生罗翔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王志远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公共外语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学位公共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320</w:t>
            </w:r>
          </w:p>
        </w:tc>
        <w:tc>
          <w:tcPr>
            <w:tcW w:w="99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沈伟伟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-8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张冬阳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-10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胡斌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1-13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冷新宇1</w:t>
            </w:r>
            <w:r>
              <w:rPr>
                <w:color w:val="auto"/>
                <w:szCs w:val="21"/>
              </w:rPr>
              <w:t>4-16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党内法规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基础           </w:t>
            </w:r>
            <w:r>
              <w:rPr>
                <w:rFonts w:hint="eastAsia"/>
                <w:color w:val="auto"/>
                <w:szCs w:val="21"/>
              </w:rPr>
              <w:t>理论与实务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10001205                    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专业主干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王建芹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张劲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李松锋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立法学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10001206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专业主干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赵雪纲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赵一单</w:t>
            </w:r>
          </w:p>
        </w:tc>
        <w:tc>
          <w:tcPr>
            <w:tcW w:w="85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副教授讲师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监察法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10001207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11-17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曹鎏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中共党史前沿问题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10011111</w:t>
            </w:r>
          </w:p>
        </w:tc>
        <w:tc>
          <w:tcPr>
            <w:tcW w:w="850" w:type="dxa"/>
            <w:vAlign w:val="center"/>
          </w:tcPr>
          <w:p>
            <w:pPr>
              <w:ind w:left="210" w:hanging="210" w:hanging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674" w:type="dxa"/>
            <w:vAlign w:val="center"/>
          </w:tcPr>
          <w:p>
            <w:pPr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新B114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侯松涛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05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读书报告</w:t>
            </w:r>
            <w:r>
              <w:rPr>
                <w:color w:val="auto"/>
                <w:szCs w:val="21"/>
              </w:rPr>
              <w:t>3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学期论文</w:t>
            </w: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日前各班统一提交</w:t>
            </w:r>
          </w:p>
        </w:tc>
      </w:tr>
    </w:tbl>
    <w:p>
      <w:pPr>
        <w:jc w:val="center"/>
        <w:rPr>
          <w:rFonts w:ascii="黑体" w:hAnsi="黑体" w:eastAsia="黑体"/>
          <w:color w:val="auto"/>
          <w:sz w:val="30"/>
          <w:szCs w:val="30"/>
        </w:rPr>
      </w:pPr>
      <w:r>
        <w:rPr>
          <w:color w:val="auto"/>
        </w:rPr>
        <w:br w:type="page"/>
      </w:r>
      <w:r>
        <w:rPr>
          <w:rFonts w:ascii="黑体" w:hAnsi="黑体" w:eastAsia="黑体"/>
          <w:color w:val="auto"/>
          <w:sz w:val="30"/>
          <w:szCs w:val="30"/>
        </w:rPr>
        <w:t xml:space="preserve"> </w:t>
      </w:r>
      <w:r>
        <w:rPr>
          <w:rFonts w:hint="eastAsia" w:eastAsia="黑体"/>
          <w:color w:val="auto"/>
          <w:sz w:val="28"/>
          <w:szCs w:val="28"/>
          <w:u w:val="single"/>
        </w:rPr>
        <w:t>宪法学与行政法学</w:t>
      </w:r>
      <w:r>
        <w:rPr>
          <w:rFonts w:hint="eastAsia" w:eastAsia="黑体"/>
          <w:color w:val="auto"/>
          <w:sz w:val="28"/>
          <w:szCs w:val="28"/>
        </w:rPr>
        <w:t>专业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党内法规 </w:t>
      </w:r>
      <w:r>
        <w:rPr>
          <w:rFonts w:hint="eastAsia" w:eastAsia="黑体"/>
          <w:color w:val="auto"/>
          <w:sz w:val="28"/>
          <w:szCs w:val="28"/>
        </w:rPr>
        <w:t>方向博士生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2019</w:t>
      </w:r>
      <w:r>
        <w:rPr>
          <w:rFonts w:eastAsia="黑体"/>
          <w:color w:val="auto"/>
          <w:sz w:val="28"/>
          <w:szCs w:val="28"/>
        </w:rPr>
        <w:t>—</w:t>
      </w:r>
      <w:r>
        <w:rPr>
          <w:rFonts w:hint="eastAsia" w:eastAsia="黑体"/>
          <w:color w:val="auto"/>
          <w:sz w:val="28"/>
          <w:szCs w:val="28"/>
        </w:rPr>
        <w:t>2020学年第二学期课程表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>级第二学期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958"/>
        <w:gridCol w:w="459"/>
        <w:gridCol w:w="567"/>
        <w:gridCol w:w="665"/>
        <w:gridCol w:w="585"/>
        <w:gridCol w:w="750"/>
        <w:gridCol w:w="694"/>
        <w:gridCol w:w="958"/>
        <w:gridCol w:w="74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4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6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9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30011001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学位公共课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法学前沿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30001110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学位公共课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科A203</w:t>
            </w:r>
          </w:p>
        </w:tc>
        <w:tc>
          <w:tcPr>
            <w:tcW w:w="958" w:type="dxa"/>
            <w:vAlign w:val="center"/>
          </w:tcPr>
          <w:p>
            <w:pPr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林鸿潮、王青斌、张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莉、</w:t>
            </w:r>
          </w:p>
          <w:p>
            <w:pPr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赵 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auto"/>
                <w:sz w:val="18"/>
                <w:szCs w:val="18"/>
              </w:rPr>
              <w:t>宏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党章等重要党内法规研读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30001010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学位专业课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hint="default"/>
                <w:color w:val="auto"/>
                <w:w w:val="80"/>
                <w:szCs w:val="21"/>
                <w:lang w:val="en-US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科A201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姚国建1</w:t>
            </w:r>
            <w:r>
              <w:rPr>
                <w:color w:val="auto"/>
                <w:szCs w:val="21"/>
              </w:rPr>
              <w:t>-2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王敬波3</w:t>
            </w:r>
            <w:r>
              <w:rPr>
                <w:color w:val="auto"/>
                <w:szCs w:val="21"/>
              </w:rPr>
              <w:t>-5</w:t>
            </w:r>
            <w:r>
              <w:rPr>
                <w:rFonts w:hint="eastAsia"/>
                <w:color w:val="auto"/>
                <w:szCs w:val="21"/>
              </w:rPr>
              <w:t>周李树忠6</w:t>
            </w:r>
            <w:r>
              <w:rPr>
                <w:color w:val="auto"/>
                <w:szCs w:val="21"/>
              </w:rPr>
              <w:t>-8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5 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导师研讨课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学位专业课</w:t>
            </w:r>
          </w:p>
        </w:tc>
        <w:tc>
          <w:tcPr>
            <w:tcW w:w="45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66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学期论文（二）</w:t>
            </w:r>
          </w:p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读书报告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学年论文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由导师评阅，给出成绩后，提交法学院研工办录入成绩并存档</w:t>
            </w:r>
          </w:p>
        </w:tc>
      </w:tr>
    </w:tbl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ascii="仿宋" w:hAnsi="仿宋" w:eastAsia="仿宋"/>
          <w:color w:val="auto"/>
          <w:sz w:val="30"/>
          <w:szCs w:val="30"/>
        </w:rPr>
        <w:br w:type="page"/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课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程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进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度</w:t>
      </w: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Cs/>
          <w:color w:val="auto"/>
          <w:sz w:val="36"/>
          <w:szCs w:val="36"/>
        </w:rPr>
        <w:t>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4"/>
          <w:u w:val="single"/>
        </w:rPr>
        <w:t>学科方法论与学位论文写作</w:t>
      </w:r>
      <w:r>
        <w:rPr>
          <w:rFonts w:hint="eastAsia" w:eastAsia="黑体"/>
          <w:color w:val="auto"/>
          <w:sz w:val="28"/>
        </w:rPr>
        <w:t>专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业</w:t>
      </w:r>
      <w:r>
        <w:rPr>
          <w:rFonts w:hint="eastAsia"/>
          <w:color w:val="auto"/>
          <w:sz w:val="24"/>
          <w:u w:val="single"/>
        </w:rPr>
        <w:t>宪法学与行政法学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年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级</w:t>
      </w:r>
      <w:r>
        <w:rPr>
          <w:color w:val="auto"/>
          <w:sz w:val="28"/>
          <w:u w:val="single"/>
        </w:rPr>
        <w:t xml:space="preserve">  2019 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     </w:t>
      </w:r>
    </w:p>
    <w:tbl>
      <w:tblPr>
        <w:tblStyle w:val="4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3"/>
        <w:gridCol w:w="677"/>
        <w:gridCol w:w="1060"/>
        <w:gridCol w:w="1136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林鸿潮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林鸿潮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林鸿潮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王青斌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王青斌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王青斌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赵宏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11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赵宏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赵宏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rFonts w:ascii="仿宋" w:hAnsi="仿宋" w:eastAsia="仿宋"/>
          <w:color w:val="auto"/>
          <w:sz w:val="30"/>
          <w:szCs w:val="30"/>
        </w:rPr>
      </w:pP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军事法 </w:t>
      </w:r>
      <w:r>
        <w:rPr>
          <w:rFonts w:hint="eastAsia" w:eastAsia="黑体"/>
          <w:color w:val="auto"/>
          <w:sz w:val="28"/>
          <w:szCs w:val="28"/>
        </w:rPr>
        <w:t>专业硕士生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eastAsia="黑体"/>
          <w:color w:val="auto"/>
          <w:sz w:val="28"/>
          <w:szCs w:val="28"/>
        </w:rPr>
        <w:t>—20</w:t>
      </w:r>
      <w:r>
        <w:rPr>
          <w:rFonts w:hint="eastAsia" w:eastAsia="黑体"/>
          <w:color w:val="auto"/>
          <w:sz w:val="28"/>
          <w:szCs w:val="28"/>
        </w:rPr>
        <w:t>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Arial Unicode MS"/>
          <w:color w:val="auto"/>
          <w:sz w:val="28"/>
          <w:szCs w:val="28"/>
        </w:rPr>
        <w:t>201</w:t>
      </w:r>
      <w:r>
        <w:rPr>
          <w:rFonts w:hint="eastAsia" w:eastAsia="Arial Unicode MS"/>
          <w:color w:val="auto"/>
          <w:sz w:val="28"/>
          <w:szCs w:val="28"/>
        </w:rPr>
        <w:t>8</w:t>
      </w:r>
      <w:r>
        <w:rPr>
          <w:rFonts w:hint="eastAsia" w:ascii="黑体" w:eastAsia="黑体"/>
          <w:color w:val="auto"/>
          <w:sz w:val="28"/>
          <w:szCs w:val="28"/>
        </w:rPr>
        <w:t>级第四学期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科地2</w:t>
            </w:r>
            <w:r>
              <w:rPr>
                <w:color w:val="auto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0002295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田士永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0003215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王桂萍徐久生罗翔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王志远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公共外语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10001250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学位公共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320</w:t>
            </w:r>
          </w:p>
        </w:tc>
        <w:tc>
          <w:tcPr>
            <w:tcW w:w="85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沈伟伟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-8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张冬阳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-10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胡斌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1-13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冷新宇1</w:t>
            </w:r>
            <w:r>
              <w:rPr>
                <w:color w:val="auto"/>
                <w:szCs w:val="21"/>
              </w:rPr>
              <w:t>4-16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国际军事法学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10001228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专业主干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5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军事法研究所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军事司法学</w:t>
            </w:r>
          </w:p>
        </w:tc>
        <w:tc>
          <w:tcPr>
            <w:tcW w:w="1483" w:type="dxa"/>
            <w:vAlign w:val="center"/>
          </w:tcPr>
          <w:p>
            <w:pPr>
              <w:ind w:firstLine="210" w:firstLineChars="100"/>
              <w:jc w:val="both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10001230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专业限选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军事法研究所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国防行政法学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10001233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军事法研究所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肖凤城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国际刑法学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10001231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军事法研究所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冷新宇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军事法经典著作选读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10001232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军事法研究所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米多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教授</w:t>
            </w:r>
          </w:p>
          <w:p>
            <w:pPr>
              <w:jc w:val="center"/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副教授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读书报告</w:t>
            </w:r>
            <w:r>
              <w:rPr>
                <w:color w:val="auto"/>
                <w:szCs w:val="21"/>
              </w:rPr>
              <w:t>3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学期论文</w:t>
            </w: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20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日前各班统一提交</w:t>
            </w:r>
          </w:p>
        </w:tc>
      </w:tr>
    </w:tbl>
    <w:p>
      <w:pPr>
        <w:spacing w:line="460" w:lineRule="exact"/>
        <w:ind w:firstLine="2800" w:firstLineChars="1000"/>
        <w:rPr>
          <w:rFonts w:hint="eastAsia" w:eastAsia="黑体"/>
          <w:color w:val="auto"/>
          <w:sz w:val="28"/>
          <w:szCs w:val="28"/>
          <w:u w:val="single"/>
        </w:rPr>
      </w:pPr>
    </w:p>
    <w:p>
      <w:pPr>
        <w:spacing w:line="460" w:lineRule="exact"/>
        <w:ind w:firstLine="2800" w:firstLineChars="1000"/>
        <w:rPr>
          <w:rFonts w:hint="eastAsia" w:eastAsia="黑体"/>
          <w:color w:val="auto"/>
          <w:sz w:val="28"/>
          <w:szCs w:val="28"/>
          <w:u w:val="single"/>
        </w:rPr>
      </w:pPr>
    </w:p>
    <w:p>
      <w:pPr>
        <w:spacing w:line="460" w:lineRule="exact"/>
        <w:ind w:firstLine="2800" w:firstLineChars="1000"/>
        <w:rPr>
          <w:rFonts w:hint="eastAsia" w:eastAsia="黑体"/>
          <w:color w:val="auto"/>
          <w:sz w:val="28"/>
          <w:szCs w:val="28"/>
          <w:u w:val="single"/>
        </w:rPr>
      </w:pPr>
    </w:p>
    <w:p>
      <w:pPr>
        <w:spacing w:line="460" w:lineRule="exact"/>
        <w:ind w:firstLine="2800" w:firstLineChars="1000"/>
        <w:rPr>
          <w:rFonts w:ascii="黑体" w:hAnsi="黑体" w:eastAsia="黑体"/>
          <w:color w:val="auto"/>
          <w:sz w:val="30"/>
          <w:szCs w:val="30"/>
        </w:rPr>
      </w:pPr>
      <w:bookmarkStart w:id="5" w:name="_GoBack"/>
      <w:bookmarkEnd w:id="5"/>
      <w:r>
        <w:rPr>
          <w:rFonts w:hint="eastAsia" w:eastAsia="黑体"/>
          <w:color w:val="auto"/>
          <w:sz w:val="28"/>
          <w:szCs w:val="28"/>
          <w:u w:val="single"/>
        </w:rPr>
        <w:t>军事法</w:t>
      </w:r>
      <w:r>
        <w:rPr>
          <w:rFonts w:eastAsia="黑体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黑体"/>
          <w:color w:val="auto"/>
          <w:sz w:val="28"/>
          <w:szCs w:val="28"/>
        </w:rPr>
        <w:t>专业博士生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2019</w:t>
      </w:r>
      <w:r>
        <w:rPr>
          <w:rFonts w:eastAsia="黑体"/>
          <w:color w:val="auto"/>
          <w:sz w:val="28"/>
          <w:szCs w:val="28"/>
        </w:rPr>
        <w:t>—</w:t>
      </w:r>
      <w:r>
        <w:rPr>
          <w:rFonts w:hint="eastAsia" w:eastAsia="黑体"/>
          <w:color w:val="auto"/>
          <w:sz w:val="28"/>
          <w:szCs w:val="28"/>
        </w:rPr>
        <w:t>2020学年第二学期课程表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>级第二学期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674"/>
        <w:gridCol w:w="851"/>
        <w:gridCol w:w="743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法学前沿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学科方法论与学位论文写作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30001110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学位公共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军事法研究所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肖凤城1</w:t>
            </w:r>
            <w:r>
              <w:rPr>
                <w:color w:val="auto"/>
                <w:szCs w:val="21"/>
              </w:rPr>
              <w:t>-6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丛文胜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7</w:t>
            </w:r>
            <w:r>
              <w:rPr>
                <w:color w:val="auto"/>
                <w:szCs w:val="21"/>
              </w:rPr>
              <w:t>-12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导师研讨课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学位专业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肖凤城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李卫海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学期论文（二）</w:t>
            </w:r>
          </w:p>
          <w:p>
            <w:pPr>
              <w:rPr>
                <w:rFonts w:asci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读书报告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学年论文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</w:rPr>
              <w:t>由导师评阅，给出成绩后，提交法学院研工办录入成绩并存档</w:t>
            </w:r>
          </w:p>
        </w:tc>
      </w:tr>
    </w:tbl>
    <w:p>
      <w:pPr>
        <w:ind w:firstLine="2800" w:firstLineChars="1000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法与经济学 </w:t>
      </w:r>
      <w:r>
        <w:rPr>
          <w:rFonts w:hint="eastAsia" w:eastAsia="黑体"/>
          <w:color w:val="auto"/>
          <w:sz w:val="28"/>
          <w:szCs w:val="28"/>
        </w:rPr>
        <w:t>专业硕士生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eastAsia="黑体"/>
          <w:color w:val="auto"/>
          <w:sz w:val="28"/>
          <w:szCs w:val="28"/>
        </w:rPr>
        <w:t>—20</w:t>
      </w:r>
      <w:r>
        <w:rPr>
          <w:rFonts w:hint="eastAsia" w:eastAsia="黑体"/>
          <w:color w:val="auto"/>
          <w:sz w:val="28"/>
          <w:szCs w:val="28"/>
        </w:rPr>
        <w:t>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Arial Unicode MS"/>
          <w:color w:val="auto"/>
          <w:sz w:val="28"/>
          <w:szCs w:val="28"/>
        </w:rPr>
        <w:t>201</w:t>
      </w:r>
      <w:r>
        <w:rPr>
          <w:rFonts w:hint="eastAsia" w:eastAsia="Arial Unicode MS"/>
          <w:color w:val="auto"/>
          <w:sz w:val="28"/>
          <w:szCs w:val="28"/>
        </w:rPr>
        <w:t>8</w:t>
      </w:r>
      <w:r>
        <w:rPr>
          <w:rFonts w:hint="eastAsia" w:ascii="黑体" w:eastAsia="黑体"/>
          <w:color w:val="auto"/>
          <w:sz w:val="28"/>
          <w:szCs w:val="28"/>
        </w:rPr>
        <w:t>级第四学期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教授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567"/>
        <w:gridCol w:w="567"/>
        <w:gridCol w:w="675"/>
        <w:gridCol w:w="425"/>
        <w:gridCol w:w="709"/>
        <w:gridCol w:w="885"/>
        <w:gridCol w:w="850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8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马克思主义与社会科学方法论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10011002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1-5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科地2</w:t>
            </w:r>
            <w:r>
              <w:rPr>
                <w:color w:val="auto"/>
                <w:szCs w:val="21"/>
              </w:rPr>
              <w:t>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0002295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田士永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刑法学1班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0003215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-4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w w:val="80"/>
                <w:szCs w:val="21"/>
              </w:rPr>
              <w:t>新地1</w:t>
            </w:r>
            <w:r>
              <w:rPr>
                <w:color w:val="auto"/>
                <w:w w:val="80"/>
                <w:szCs w:val="21"/>
              </w:rPr>
              <w:t>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王桂萍徐久生罗翔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王志远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公共外语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选修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5                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学科方法与学位论文写作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10001250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公共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</w:t>
            </w:r>
            <w:r>
              <w:rPr>
                <w:color w:val="auto"/>
                <w:szCs w:val="21"/>
              </w:rPr>
              <w:t>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6-9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席</w:t>
            </w:r>
            <w:r>
              <w:rPr>
                <w:color w:val="auto"/>
                <w:szCs w:val="21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法律经济学理论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10001242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专业核心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1-10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1-5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徐光东等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法律与金融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10001127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专业主干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1-10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1-5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315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徐文鸣等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社会经济统计学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100011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4"/>
              </w:rPr>
              <w:t>限选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 w:val="24"/>
              </w:rPr>
              <w:t>32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9-16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  <w:r>
              <w:rPr>
                <w:color w:val="auto"/>
                <w:sz w:val="24"/>
              </w:rPr>
              <w:t>-9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205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贵斌威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教授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读书报告3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学期论文3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</w:t>
            </w:r>
            <w:r>
              <w:rPr>
                <w:rFonts w:hint="eastAsia"/>
                <w:color w:val="auto"/>
                <w:szCs w:val="21"/>
              </w:rPr>
              <w:t>月</w:t>
            </w:r>
            <w:r>
              <w:rPr>
                <w:color w:val="auto"/>
                <w:szCs w:val="21"/>
              </w:rPr>
              <w:t>20</w:t>
            </w:r>
            <w:r>
              <w:rPr>
                <w:rFonts w:hint="eastAsia"/>
                <w:color w:val="auto"/>
                <w:szCs w:val="21"/>
              </w:rPr>
              <w:t>日前各班统一提交</w:t>
            </w:r>
          </w:p>
        </w:tc>
      </w:tr>
    </w:tbl>
    <w:p>
      <w:pPr>
        <w:jc w:val="center"/>
        <w:rPr>
          <w:b/>
          <w:bCs/>
          <w:color w:val="auto"/>
          <w:sz w:val="36"/>
        </w:rPr>
      </w:pPr>
      <w:r>
        <w:rPr>
          <w:rFonts w:hint="eastAsia"/>
          <w:b/>
          <w:bCs/>
          <w:color w:val="auto"/>
          <w:sz w:val="36"/>
        </w:rPr>
        <w:t>课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程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进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度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表</w:t>
      </w:r>
    </w:p>
    <w:p>
      <w:pPr>
        <w:spacing w:line="480" w:lineRule="auto"/>
        <w:ind w:left="-283" w:leftChars="-135" w:right="-340" w:rightChars="-162"/>
        <w:rPr>
          <w:rFonts w:eastAsia="楷体_GB2312"/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>法学方法与论文写作</w:t>
      </w:r>
      <w:r>
        <w:rPr>
          <w:rFonts w:eastAsia="楷体_GB2312"/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专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业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>法与经济学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年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级</w:t>
      </w:r>
      <w:r>
        <w:rPr>
          <w:color w:val="auto"/>
          <w:sz w:val="28"/>
          <w:u w:val="single"/>
        </w:rPr>
        <w:t xml:space="preserve"> 2</w:t>
      </w:r>
      <w:r>
        <w:rPr>
          <w:rFonts w:eastAsia="楷体_GB2312"/>
          <w:color w:val="auto"/>
          <w:sz w:val="28"/>
          <w:u w:val="single"/>
        </w:rPr>
        <w:t>019</w:t>
      </w:r>
      <w:r>
        <w:rPr>
          <w:rFonts w:hint="eastAsia" w:eastAsia="楷体_GB2312"/>
          <w:color w:val="auto"/>
          <w:sz w:val="28"/>
          <w:u w:val="single"/>
        </w:rPr>
        <w:t>级硕士</w:t>
      </w:r>
    </w:p>
    <w:tbl>
      <w:tblPr>
        <w:tblStyle w:val="4"/>
        <w:tblW w:w="10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133"/>
        <w:gridCol w:w="850"/>
        <w:gridCol w:w="1275"/>
        <w:gridCol w:w="1133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bookmarkStart w:id="3" w:name="_Hlk497896901"/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导论：课程要求、学习方法、课程框架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第一章 一般均衡分析方法：实证与规范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席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第二章 市场失灵方法—以《行政许可法》为例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席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第三章 宏观、不确定性与风险方法—以《人民银行法》为例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席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第四章 外部性方法—以《商业银行法》为例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席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第五章 信息不对称方法—以《证券法》为例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席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第六章 委托代理方法—以法律、法规与规章为例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席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第七章 量化分析方法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徐文鸣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第八章 量化分析方法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徐文鸣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9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第九章 新业态、新模式与创新方法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李 想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外请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论文写作1：以开题报告为例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席 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11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论文写作2：以毕业论文为例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席 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12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总结：方法论与论文写作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席 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bookmarkEnd w:id="3"/>
    </w:tbl>
    <w:p>
      <w:pPr>
        <w:spacing w:line="480" w:lineRule="auto"/>
        <w:jc w:val="center"/>
        <w:rPr>
          <w:rFonts w:ascii="宋体" w:hAnsi="宋体"/>
          <w:b/>
          <w:bCs/>
          <w:color w:val="auto"/>
          <w:sz w:val="36"/>
        </w:rPr>
      </w:pPr>
    </w:p>
    <w:p>
      <w:pPr>
        <w:spacing w:line="480" w:lineRule="auto"/>
        <w:jc w:val="center"/>
        <w:rPr>
          <w:rFonts w:ascii="宋体" w:hAns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36"/>
        </w:rPr>
        <w:t>课 程 进 度 表</w:t>
      </w:r>
    </w:p>
    <w:p>
      <w:pPr>
        <w:rPr>
          <w:rFonts w:ascii="楷体" w:hAnsi="楷体" w:eastAsia="楷体"/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u w:val="single"/>
        </w:rPr>
        <w:t>社会经济统计学</w:t>
      </w:r>
      <w:r>
        <w:rPr>
          <w:rFonts w:hint="eastAsia" w:eastAsia="楷体_GB2312"/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u w:val="single"/>
        </w:rPr>
        <w:t xml:space="preserve"> 法与经济学</w:t>
      </w:r>
      <w:r>
        <w:rPr>
          <w:rFonts w:hint="eastAsia"/>
          <w:color w:val="auto"/>
          <w:sz w:val="28"/>
          <w:u w:val="single"/>
        </w:rPr>
        <w:t xml:space="preserve">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ascii="楷体" w:hAnsi="楷体" w:eastAsia="楷体"/>
          <w:color w:val="auto"/>
          <w:sz w:val="28"/>
          <w:u w:val="single"/>
        </w:rPr>
        <w:t>2019</w:t>
      </w:r>
      <w:r>
        <w:rPr>
          <w:rFonts w:hint="eastAsia" w:ascii="楷体" w:hAnsi="楷体" w:eastAsia="楷体"/>
          <w:color w:val="auto"/>
          <w:sz w:val="28"/>
          <w:u w:val="single"/>
        </w:rPr>
        <w:t xml:space="preserve">级硕士  </w:t>
      </w:r>
    </w:p>
    <w:tbl>
      <w:tblPr>
        <w:tblStyle w:val="4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417"/>
        <w:gridCol w:w="783"/>
        <w:gridCol w:w="1439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bookmarkStart w:id="4" w:name="_Hlk512241379"/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4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ascii="宋体" w:hAnsi="宋体" w:cs="Helvetica"/>
                <w:color w:val="auto"/>
                <w:kern w:val="0"/>
                <w:sz w:val="24"/>
              </w:rPr>
              <w:t>9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spacing w:line="435" w:lineRule="atLeast"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导论与描述统计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贵斌威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ascii="宋体" w:hAnsi="宋体" w:cs="Helvetica"/>
                <w:color w:val="auto"/>
                <w:kern w:val="0"/>
                <w:sz w:val="24"/>
              </w:rPr>
              <w:t>10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spacing w:line="435" w:lineRule="atLeast"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随机与概率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贵斌威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ascii="宋体" w:hAnsi="宋体" w:cs="Helvetica"/>
                <w:color w:val="auto"/>
                <w:kern w:val="0"/>
                <w:sz w:val="24"/>
              </w:rPr>
              <w:t>11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spacing w:line="435" w:lineRule="atLeast"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参数估计与假设检验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贵斌威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ascii="宋体" w:hAnsi="宋体" w:cs="Helvetica"/>
                <w:color w:val="auto"/>
                <w:kern w:val="0"/>
                <w:sz w:val="24"/>
              </w:rPr>
              <w:t>12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spacing w:line="435" w:lineRule="atLeast"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一元线性回归模型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贵斌威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ascii="宋体" w:hAnsi="宋体" w:cs="Helvetica"/>
                <w:color w:val="auto"/>
                <w:kern w:val="0"/>
                <w:sz w:val="24"/>
              </w:rPr>
              <w:t>13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spacing w:line="435" w:lineRule="atLeast"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多元线性回归模型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贵斌威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ascii="宋体" w:hAnsi="宋体" w:cs="Helvetica"/>
                <w:color w:val="auto"/>
                <w:kern w:val="0"/>
                <w:sz w:val="24"/>
              </w:rPr>
              <w:t>14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spacing w:line="435" w:lineRule="atLeast"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虚拟变量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贵斌威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ascii="宋体" w:hAnsi="宋体" w:cs="Helvetica"/>
                <w:color w:val="auto"/>
                <w:kern w:val="0"/>
                <w:sz w:val="24"/>
              </w:rPr>
              <w:t>15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spacing w:line="435" w:lineRule="atLeast"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异方差与时间序列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贵斌威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ascii="宋体" w:hAnsi="宋体" w:cs="Helvetica"/>
                <w:color w:val="auto"/>
                <w:kern w:val="0"/>
                <w:sz w:val="24"/>
              </w:rPr>
              <w:t>16</w:t>
            </w:r>
          </w:p>
        </w:tc>
        <w:tc>
          <w:tcPr>
            <w:tcW w:w="4417" w:type="dxa"/>
            <w:vAlign w:val="center"/>
          </w:tcPr>
          <w:p>
            <w:pPr>
              <w:widowControl/>
              <w:spacing w:line="435" w:lineRule="atLeast"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面板数据</w:t>
            </w:r>
          </w:p>
        </w:tc>
        <w:tc>
          <w:tcPr>
            <w:tcW w:w="78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4</w:t>
            </w:r>
          </w:p>
        </w:tc>
        <w:tc>
          <w:tcPr>
            <w:tcW w:w="143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贵斌威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Helvetic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Helvetica"/>
                <w:color w:val="auto"/>
                <w:kern w:val="0"/>
                <w:sz w:val="24"/>
              </w:rPr>
              <w:t>副教授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bookmarkEnd w:id="4"/>
    </w:tbl>
    <w:p>
      <w:pPr>
        <w:jc w:val="center"/>
        <w:rPr>
          <w:b/>
          <w:bCs/>
          <w:color w:val="auto"/>
          <w:sz w:val="36"/>
        </w:rPr>
      </w:pPr>
      <w:r>
        <w:rPr>
          <w:rFonts w:hint="eastAsia"/>
          <w:b/>
          <w:bCs/>
          <w:color w:val="auto"/>
          <w:sz w:val="36"/>
        </w:rPr>
        <w:t>课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程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进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度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表</w:t>
      </w:r>
    </w:p>
    <w:p>
      <w:pPr>
        <w:spacing w:line="480" w:lineRule="auto"/>
        <w:ind w:left="-283" w:leftChars="-135" w:right="-340" w:rightChars="-162"/>
        <w:rPr>
          <w:rFonts w:eastAsia="楷体_GB2312"/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>法律经济学理论</w:t>
      </w:r>
      <w:r>
        <w:rPr>
          <w:rFonts w:eastAsia="楷体_GB2312"/>
          <w:color w:val="auto"/>
          <w:sz w:val="28"/>
          <w:u w:val="single"/>
        </w:rPr>
        <w:t xml:space="preserve">  </w:t>
      </w:r>
      <w:r>
        <w:rPr>
          <w:rFonts w:hint="eastAsia" w:eastAsia="黑体"/>
          <w:color w:val="auto"/>
          <w:sz w:val="28"/>
        </w:rPr>
        <w:t>专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业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>法与经济学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年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级</w:t>
      </w:r>
      <w:r>
        <w:rPr>
          <w:color w:val="auto"/>
          <w:sz w:val="28"/>
          <w:u w:val="single"/>
        </w:rPr>
        <w:t xml:space="preserve"> 2</w:t>
      </w:r>
      <w:r>
        <w:rPr>
          <w:rFonts w:eastAsia="楷体_GB2312"/>
          <w:color w:val="auto"/>
          <w:sz w:val="28"/>
          <w:u w:val="single"/>
        </w:rPr>
        <w:t>019</w:t>
      </w:r>
      <w:r>
        <w:rPr>
          <w:rFonts w:hint="eastAsia" w:eastAsia="楷体_GB2312"/>
          <w:color w:val="auto"/>
          <w:sz w:val="28"/>
          <w:u w:val="single"/>
        </w:rPr>
        <w:t>级硕士</w:t>
      </w: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137"/>
        <w:gridCol w:w="850"/>
        <w:gridCol w:w="1276"/>
        <w:gridCol w:w="11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导论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徐光东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法律与经济增长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徐光东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法与经济学展望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徐光东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财产法的经济分析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 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合同法的经济分析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 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侵权法的经济分析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李文静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第七章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反垄断法的经济分析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贵斌威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szCs w:val="21"/>
              </w:rPr>
              <w:t>副教授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第八章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行政法的经济分析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张 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第九章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破产法的经济分析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李文静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5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第十章 公司法的经济分析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李文静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ind w:firstLine="3072" w:firstLineChars="850"/>
        <w:rPr>
          <w:b/>
          <w:bCs/>
          <w:color w:val="auto"/>
          <w:sz w:val="36"/>
        </w:rPr>
      </w:pPr>
    </w:p>
    <w:p>
      <w:pPr>
        <w:ind w:firstLine="3072" w:firstLineChars="850"/>
        <w:rPr>
          <w:color w:val="auto"/>
          <w:sz w:val="24"/>
        </w:rPr>
      </w:pPr>
      <w:r>
        <w:rPr>
          <w:rFonts w:hint="eastAsia"/>
          <w:b/>
          <w:bCs/>
          <w:color w:val="auto"/>
          <w:sz w:val="36"/>
        </w:rPr>
        <w:t>课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程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进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度</w:t>
      </w:r>
      <w:r>
        <w:rPr>
          <w:b/>
          <w:bCs/>
          <w:color w:val="auto"/>
          <w:sz w:val="36"/>
        </w:rPr>
        <w:t xml:space="preserve"> </w:t>
      </w:r>
      <w:r>
        <w:rPr>
          <w:rFonts w:hint="eastAsia"/>
          <w:b/>
          <w:bCs/>
          <w:color w:val="auto"/>
          <w:sz w:val="36"/>
        </w:rPr>
        <w:t>表</w:t>
      </w:r>
    </w:p>
    <w:p>
      <w:pPr>
        <w:spacing w:line="480" w:lineRule="auto"/>
        <w:ind w:left="-283" w:leftChars="-135" w:right="-340" w:rightChars="-162"/>
        <w:rPr>
          <w:rFonts w:eastAsia="楷体_GB2312"/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>法律与金融</w:t>
      </w:r>
      <w:r>
        <w:rPr>
          <w:rFonts w:eastAsia="楷体_GB2312"/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专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业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>法与经济学</w:t>
      </w:r>
      <w:r>
        <w:rPr>
          <w:color w:val="auto"/>
          <w:sz w:val="28"/>
          <w:u w:val="single"/>
        </w:rPr>
        <w:t xml:space="preserve"> </w:t>
      </w:r>
      <w:r>
        <w:rPr>
          <w:rFonts w:hint="eastAsia" w:eastAsia="黑体"/>
          <w:color w:val="auto"/>
          <w:sz w:val="28"/>
        </w:rPr>
        <w:t>年</w:t>
      </w:r>
      <w:r>
        <w:rPr>
          <w:rFonts w:eastAsia="黑体"/>
          <w:color w:val="auto"/>
          <w:sz w:val="28"/>
        </w:rPr>
        <w:t xml:space="preserve"> </w:t>
      </w:r>
      <w:r>
        <w:rPr>
          <w:rFonts w:hint="eastAsia" w:eastAsia="黑体"/>
          <w:color w:val="auto"/>
          <w:sz w:val="28"/>
        </w:rPr>
        <w:t>级</w:t>
      </w:r>
      <w:r>
        <w:rPr>
          <w:color w:val="auto"/>
          <w:sz w:val="28"/>
          <w:u w:val="single"/>
        </w:rPr>
        <w:t xml:space="preserve"> 2</w:t>
      </w:r>
      <w:r>
        <w:rPr>
          <w:rFonts w:eastAsia="楷体_GB2312"/>
          <w:color w:val="auto"/>
          <w:sz w:val="28"/>
          <w:u w:val="single"/>
        </w:rPr>
        <w:t>019</w:t>
      </w:r>
      <w:r>
        <w:rPr>
          <w:rFonts w:hint="eastAsia" w:eastAsia="楷体_GB2312"/>
          <w:color w:val="auto"/>
          <w:sz w:val="28"/>
          <w:u w:val="single"/>
        </w:rPr>
        <w:t>级硕士</w:t>
      </w:r>
    </w:p>
    <w:tbl>
      <w:tblPr>
        <w:tblStyle w:val="4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5133"/>
        <w:gridCol w:w="850"/>
        <w:gridCol w:w="1275"/>
        <w:gridCol w:w="1133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程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内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称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</w:t>
            </w:r>
            <w:r>
              <w:rPr>
                <w:b/>
                <w:bCs/>
                <w:color w:val="auto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第一章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总论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徐文鸣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第二章金融监管的一般理论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徐光东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第三章中国金融制度演变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席 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第四章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人民银行法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席 涛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第五章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商业银行法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贵斌威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第六章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银行业监督管理法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贵斌威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7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第七章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证券法</w:t>
            </w:r>
            <w:r>
              <w:rPr>
                <w:color w:val="auto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谢尧雯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博后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第八章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证券法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谢尧雯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博后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第九章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金融的司法与实践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徐文鸣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5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第十章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中国金融创新与监管规则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徐文鸣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left"/>
        <w:rPr>
          <w:b/>
          <w:bCs/>
          <w:color w:val="auto"/>
          <w:sz w:val="36"/>
        </w:rPr>
      </w:pPr>
    </w:p>
    <w:p>
      <w:pPr>
        <w:spacing w:line="460" w:lineRule="exact"/>
        <w:ind w:firstLine="2800" w:firstLineChars="1000"/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 法与经济学</w:t>
      </w:r>
      <w:r>
        <w:rPr>
          <w:rFonts w:eastAsia="黑体"/>
          <w:color w:val="auto"/>
          <w:sz w:val="28"/>
          <w:szCs w:val="28"/>
          <w:u w:val="single"/>
        </w:rPr>
        <w:t xml:space="preserve"> </w:t>
      </w:r>
      <w:r>
        <w:rPr>
          <w:rFonts w:hint="eastAsia" w:eastAsia="黑体"/>
          <w:color w:val="auto"/>
          <w:sz w:val="28"/>
          <w:szCs w:val="28"/>
        </w:rPr>
        <w:t>专业博士生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2019</w:t>
      </w:r>
      <w:r>
        <w:rPr>
          <w:rFonts w:eastAsia="黑体"/>
          <w:color w:val="auto"/>
          <w:sz w:val="28"/>
          <w:szCs w:val="28"/>
        </w:rPr>
        <w:t>—</w:t>
      </w:r>
      <w:r>
        <w:rPr>
          <w:rFonts w:hint="eastAsia" w:eastAsia="黑体"/>
          <w:color w:val="auto"/>
          <w:sz w:val="28"/>
          <w:szCs w:val="28"/>
        </w:rPr>
        <w:t>2020学年第二学期课程表</w:t>
      </w: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>级第二学期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483"/>
        <w:gridCol w:w="850"/>
        <w:gridCol w:w="392"/>
        <w:gridCol w:w="567"/>
        <w:gridCol w:w="708"/>
        <w:gridCol w:w="426"/>
        <w:gridCol w:w="708"/>
        <w:gridCol w:w="851"/>
        <w:gridCol w:w="1026"/>
        <w:gridCol w:w="851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3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节次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中国马克思主义与当代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30011001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学位公共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博士生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法学前沿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专业核心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新地103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302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科学方法论与学位论文写作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30001110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学位公共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 w:val="24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48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1-12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研究所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席涛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导师研讨课：法律与金融 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学位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1-1</w:t>
            </w: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席涛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0"/>
              </w:rPr>
              <w:t>学期论文（二）</w:t>
            </w:r>
          </w:p>
          <w:p>
            <w:pPr>
              <w:rPr>
                <w:rFonts w:ascii="宋体" w:cs="宋体"/>
                <w:color w:val="auto"/>
                <w:sz w:val="24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0"/>
              </w:rPr>
              <w:t>读书报告</w:t>
            </w:r>
          </w:p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0"/>
              </w:rPr>
              <w:t>学年论文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6"/>
              </w:rPr>
              <w:t>由导师评阅，给出成绩后，提交法学院研工办录入成绩并存档</w:t>
            </w:r>
          </w:p>
        </w:tc>
      </w:tr>
    </w:tbl>
    <w:p>
      <w:pPr>
        <w:rPr>
          <w:rFonts w:ascii="仿宋" w:hAnsi="仿宋" w:eastAsia="仿宋"/>
          <w:color w:val="auto"/>
          <w:sz w:val="30"/>
          <w:szCs w:val="30"/>
        </w:rPr>
      </w:pPr>
      <w:r>
        <w:rPr>
          <w:rFonts w:ascii="仿宋" w:hAnsi="仿宋" w:eastAsia="仿宋"/>
          <w:color w:val="auto"/>
          <w:sz w:val="30"/>
          <w:szCs w:val="30"/>
        </w:rPr>
        <w:br w:type="page"/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  <w:u w:val="single"/>
        </w:rPr>
        <w:t xml:space="preserve">法律硕士 </w:t>
      </w:r>
      <w:r>
        <w:rPr>
          <w:rFonts w:hint="eastAsia" w:eastAsia="黑体"/>
          <w:color w:val="auto"/>
          <w:sz w:val="28"/>
          <w:szCs w:val="28"/>
        </w:rPr>
        <w:t>专业硕士生</w:t>
      </w:r>
    </w:p>
    <w:p>
      <w:pPr>
        <w:jc w:val="center"/>
        <w:rPr>
          <w:rFonts w:eastAsia="黑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  <w:szCs w:val="28"/>
        </w:rPr>
        <w:t xml:space="preserve"> </w:t>
      </w: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eastAsia="黑体"/>
          <w:color w:val="auto"/>
          <w:sz w:val="28"/>
          <w:szCs w:val="28"/>
        </w:rPr>
        <w:t>—20</w:t>
      </w:r>
      <w:r>
        <w:rPr>
          <w:rFonts w:hint="eastAsia" w:eastAsia="黑体"/>
          <w:color w:val="auto"/>
          <w:sz w:val="28"/>
          <w:szCs w:val="28"/>
        </w:rPr>
        <w:t>20学年第二学期课程表</w:t>
      </w:r>
    </w:p>
    <w:p>
      <w:pPr>
        <w:rPr>
          <w:color w:val="auto"/>
        </w:rPr>
      </w:pPr>
    </w:p>
    <w:p>
      <w:pPr>
        <w:jc w:val="center"/>
        <w:rPr>
          <w:rFonts w:ascii="华文行楷" w:eastAsia="华文行楷"/>
          <w:color w:val="auto"/>
          <w:sz w:val="28"/>
          <w:szCs w:val="28"/>
          <w:u w:val="single"/>
        </w:rPr>
      </w:pPr>
      <w:r>
        <w:rPr>
          <w:rFonts w:eastAsia="黑体"/>
          <w:color w:val="auto"/>
          <w:sz w:val="28"/>
          <w:szCs w:val="28"/>
        </w:rPr>
        <w:t>201</w:t>
      </w:r>
      <w:r>
        <w:rPr>
          <w:rFonts w:hint="eastAsia" w:eastAsia="黑体"/>
          <w:color w:val="auto"/>
          <w:sz w:val="28"/>
          <w:szCs w:val="28"/>
        </w:rPr>
        <w:t>9</w:t>
      </w:r>
      <w:r>
        <w:rPr>
          <w:rFonts w:hint="eastAsia" w:ascii="黑体" w:eastAsia="黑体"/>
          <w:color w:val="auto"/>
          <w:sz w:val="28"/>
          <w:szCs w:val="28"/>
        </w:rPr>
        <w:t xml:space="preserve">级第二学期 </w:t>
      </w:r>
      <w:r>
        <w:rPr>
          <w:rFonts w:hint="eastAsia" w:ascii="华文行楷" w:eastAsia="华文行楷"/>
          <w:color w:val="auto"/>
          <w:sz w:val="28"/>
          <w:szCs w:val="28"/>
        </w:rPr>
        <w:t xml:space="preserve">             人数</w:t>
      </w:r>
      <w:r>
        <w:rPr>
          <w:rFonts w:hint="eastAsia" w:ascii="华文行楷" w:eastAsia="华文行楷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color w:val="auto"/>
          <w:sz w:val="28"/>
          <w:szCs w:val="28"/>
        </w:rPr>
        <w:t>人</w:t>
      </w:r>
    </w:p>
    <w:tbl>
      <w:tblPr>
        <w:tblStyle w:val="4"/>
        <w:tblW w:w="11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713"/>
        <w:gridCol w:w="1165"/>
        <w:gridCol w:w="993"/>
        <w:gridCol w:w="425"/>
        <w:gridCol w:w="709"/>
        <w:gridCol w:w="708"/>
        <w:gridCol w:w="426"/>
        <w:gridCol w:w="708"/>
        <w:gridCol w:w="638"/>
        <w:gridCol w:w="1020"/>
        <w:gridCol w:w="894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116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代 码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性质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学分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周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星期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节</w:t>
            </w:r>
          </w:p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次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教室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职称</w:t>
            </w:r>
          </w:p>
        </w:tc>
        <w:tc>
          <w:tcPr>
            <w:tcW w:w="14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color w:val="auto"/>
                <w:sz w:val="24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  <w:color w:val="auto"/>
              </w:rPr>
            </w:pPr>
            <w:r>
              <w:rPr>
                <w:rFonts w:hint="eastAsia" w:eastAsia="黑体"/>
                <w:color w:val="auto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马克思主义与社会科学方法论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10011002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公共课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1-5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科地2</w:t>
            </w:r>
            <w:r>
              <w:rPr>
                <w:color w:val="auto"/>
                <w:szCs w:val="21"/>
              </w:rPr>
              <w:t>01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2019级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公共外语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教育政策与管理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21001107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选修课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1-8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10-13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曹鎏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（教育法）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青少年法制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21001106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选修课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9-16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1-4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李红勃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9-</w:t>
            </w:r>
            <w:r>
              <w:rPr>
                <w:color w:val="auto"/>
                <w:szCs w:val="21"/>
              </w:rPr>
              <w:t>11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李程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2-</w:t>
            </w: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4</w:t>
            </w:r>
            <w:r>
              <w:rPr>
                <w:rFonts w:hint="eastAsia"/>
                <w:color w:val="auto"/>
                <w:szCs w:val="21"/>
              </w:rPr>
              <w:t>周王春蕾1</w:t>
            </w:r>
            <w:r>
              <w:rPr>
                <w:color w:val="auto"/>
                <w:szCs w:val="21"/>
              </w:rPr>
              <w:t>5</w:t>
            </w:r>
            <w:r>
              <w:rPr>
                <w:rFonts w:hint="eastAsia"/>
                <w:color w:val="auto"/>
                <w:szCs w:val="21"/>
              </w:rPr>
              <w:t>-</w:t>
            </w:r>
            <w:r>
              <w:rPr>
                <w:color w:val="auto"/>
                <w:szCs w:val="21"/>
              </w:rPr>
              <w:t>16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（教育法）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外国教育法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21001103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9-16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1-4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312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张莉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-10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李晓辉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1-12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李程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3-14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赵宏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5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朱峥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6</w:t>
            </w:r>
            <w:r>
              <w:rPr>
                <w:rFonts w:hint="eastAsia"/>
                <w:color w:val="auto"/>
                <w:szCs w:val="21"/>
              </w:rPr>
              <w:t>周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讲师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（教育法）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教育民商法案例研习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21001104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-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13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1-4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尹超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副教授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（教育法）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教育行政法案例研习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21001105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</w:rPr>
            </w:pPr>
            <w:r>
              <w:rPr>
                <w:rFonts w:hint="eastAsia" w:eastAsia="仿宋"/>
                <w:color w:val="auto"/>
                <w:sz w:val="24"/>
                <w:szCs w:val="24"/>
                <w:lang w:val="en-US" w:eastAsia="zh-CN"/>
              </w:rPr>
              <w:t>专业方向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1-8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10-13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林鸿潮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（教育法）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体育仲裁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21001108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专业方向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马宏俊等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（体育法）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9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体育产业及法律保护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21001109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专业方向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10-13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张笑世等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教师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（体育法）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反兴奋剂与体育人权保护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21001110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专业方向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205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马宏俊等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教授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（体育法）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1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体育法学前沿（二）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21001150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专业方向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</w:rPr>
              <w:t>-</w:t>
            </w:r>
            <w:r>
              <w:rPr>
                <w:color w:val="auto"/>
                <w:szCs w:val="21"/>
              </w:rPr>
              <w:t>13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待定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刘岩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（体育法）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公共卫生法学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10001118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专业方向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1-7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-5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李筱永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副教授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（卫生法）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药事法学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21001118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专业方向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6-9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王青斌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（卫生法）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卫生法学案例研习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21001140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专业方向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9</w:t>
            </w:r>
            <w:r>
              <w:rPr>
                <w:color w:val="auto"/>
                <w:szCs w:val="21"/>
              </w:rPr>
              <w:t>-16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刘兰秋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乔宁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副教授</w:t>
            </w:r>
          </w:p>
          <w:p>
            <w:pPr>
              <w:jc w:val="center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讲师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（卫生法）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法理学专题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21001141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选修课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-8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6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孙海波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副教授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（卫生法）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卫生法学前沿问题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21001138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仿宋"/>
                <w:color w:val="auto"/>
                <w:sz w:val="24"/>
                <w:szCs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专业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  <w:szCs w:val="24"/>
              </w:rPr>
              <w:t>选修课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1-7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1-5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刘鑫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教授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（卫生法）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模拟法庭训练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21001151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实践教学与训练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-12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五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204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刘晓兵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教授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法律谈判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21001125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eastAsia="仿宋"/>
                <w:color w:val="auto"/>
                <w:sz w:val="24"/>
              </w:rPr>
              <w:t>实践教学与训练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eastAsia="仿宋"/>
                <w:color w:val="auto"/>
              </w:rPr>
            </w:pPr>
            <w:r>
              <w:rPr>
                <w:rFonts w:eastAsia="仿宋"/>
                <w:color w:val="auto"/>
                <w:sz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仿宋"/>
                <w:color w:val="auto"/>
              </w:rPr>
            </w:pPr>
            <w:r>
              <w:rPr>
                <w:rFonts w:eastAsia="仿宋"/>
                <w:color w:val="auto"/>
                <w:sz w:val="24"/>
              </w:rPr>
              <w:t>32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-9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二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w w:val="80"/>
                <w:szCs w:val="21"/>
                <w:lang w:val="en-US" w:eastAsia="zh-CN"/>
              </w:rPr>
              <w:t>科A203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商伟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8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9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Cs w:val="21"/>
              </w:rPr>
              <w:t>行政法诊所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0001104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任选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4</w:t>
            </w: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-12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三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</w:t>
            </w:r>
            <w:r>
              <w:rPr>
                <w:color w:val="auto"/>
                <w:szCs w:val="21"/>
              </w:rPr>
              <w:t>0-13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color w:val="auto"/>
                <w:w w:val="80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</w:t>
            </w:r>
            <w:r>
              <w:rPr>
                <w:color w:val="auto"/>
                <w:szCs w:val="21"/>
              </w:rPr>
              <w:t>05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许身健姜登峰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教授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副教授</w:t>
            </w:r>
          </w:p>
        </w:tc>
        <w:tc>
          <w:tcPr>
            <w:tcW w:w="1478" w:type="dxa"/>
            <w:vAlign w:val="center"/>
          </w:tcPr>
          <w:p>
            <w:pPr>
              <w:rPr>
                <w:rFonts w:ascii="宋体" w:hAnsi="宋体" w:cs="宋体"/>
                <w:color w:val="auto"/>
                <w:sz w:val="14"/>
                <w:szCs w:val="14"/>
              </w:rPr>
            </w:pPr>
          </w:p>
        </w:tc>
      </w:tr>
    </w:tbl>
    <w:p>
      <w:pPr>
        <w:ind w:firstLine="2160" w:firstLineChars="600"/>
        <w:jc w:val="both"/>
        <w:rPr>
          <w:rFonts w:hint="eastAsia" w:ascii="方正小标宋简体" w:hAnsi="仿宋" w:eastAsia="方正小标宋简体"/>
          <w:bCs/>
          <w:color w:val="auto"/>
          <w:sz w:val="36"/>
          <w:szCs w:val="36"/>
        </w:rPr>
      </w:pPr>
    </w:p>
    <w:p>
      <w:pPr>
        <w:ind w:firstLine="2160" w:firstLineChars="600"/>
        <w:jc w:val="both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 xml:space="preserve">    教育政策与管理  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 教育法  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2019</w:t>
      </w:r>
      <w:r>
        <w:rPr>
          <w:rFonts w:hint="eastAsia"/>
          <w:color w:val="auto"/>
          <w:sz w:val="28"/>
          <w:u w:val="single"/>
          <w:lang w:val="en-US" w:eastAsia="zh-CN"/>
        </w:rPr>
        <w:t>级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        </w:t>
      </w:r>
      <w:r>
        <w:rPr>
          <w:rFonts w:hint="eastAsia"/>
          <w:color w:val="auto"/>
          <w:sz w:val="28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教育政策与管理概述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曹鎏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学生管理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曹鎏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教师管理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曹鎏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学校管理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曹鎏</w:t>
            </w:r>
          </w:p>
        </w:tc>
        <w:tc>
          <w:tcPr>
            <w:tcW w:w="1135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中外合作办学管理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曹鎏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网络教育管理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曹鎏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教育行政立法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曹鎏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案例研习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曹鎏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jc w:val="center"/>
        <w:rPr>
          <w:rFonts w:hint="eastAsia" w:ascii="方正小标宋简体" w:hAnsi="仿宋" w:eastAsia="方正小标宋简体"/>
          <w:bCs/>
          <w:color w:val="auto"/>
          <w:sz w:val="36"/>
          <w:szCs w:val="36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/>
          <w:color w:val="auto"/>
          <w:sz w:val="28"/>
          <w:u w:val="single"/>
        </w:rPr>
        <w:t xml:space="preserve"> </w:t>
      </w:r>
      <w:r>
        <w:rPr>
          <w:rFonts w:hint="eastAsia" w:eastAsia="楷体_GB2312"/>
          <w:color w:val="auto"/>
          <w:sz w:val="28"/>
          <w:u w:val="single"/>
        </w:rPr>
        <w:t xml:space="preserve">    青少年法制   </w:t>
      </w:r>
      <w:r>
        <w:rPr>
          <w:rFonts w:hint="eastAsia" w:eastAsia="黑体"/>
          <w:color w:val="auto"/>
          <w:sz w:val="28"/>
        </w:rPr>
        <w:t>专 业</w:t>
      </w:r>
      <w:r>
        <w:rPr>
          <w:rFonts w:hint="eastAsia"/>
          <w:color w:val="auto"/>
          <w:sz w:val="28"/>
          <w:u w:val="single"/>
        </w:rPr>
        <w:t xml:space="preserve"> 教育法    </w:t>
      </w:r>
      <w:r>
        <w:rPr>
          <w:rFonts w:hint="eastAsia" w:eastAsia="黑体"/>
          <w:color w:val="auto"/>
          <w:sz w:val="28"/>
        </w:rPr>
        <w:t>年 级</w:t>
      </w:r>
      <w:r>
        <w:rPr>
          <w:rFonts w:hint="eastAsia"/>
          <w:color w:val="auto"/>
          <w:sz w:val="28"/>
          <w:u w:val="single"/>
        </w:rPr>
        <w:t xml:space="preserve"> 2019</w:t>
      </w:r>
      <w:r>
        <w:rPr>
          <w:rFonts w:hint="eastAsia"/>
          <w:color w:val="auto"/>
          <w:sz w:val="28"/>
          <w:u w:val="single"/>
          <w:lang w:val="en-US" w:eastAsia="zh-CN"/>
        </w:rPr>
        <w:t>级</w:t>
      </w:r>
      <w:r>
        <w:rPr>
          <w:rFonts w:hint="eastAsia" w:ascii="楷体_GB2312" w:eastAsia="楷体_GB2312"/>
          <w:color w:val="auto"/>
          <w:sz w:val="28"/>
          <w:u w:val="single"/>
        </w:rPr>
        <w:t xml:space="preserve">         </w:t>
      </w:r>
      <w:r>
        <w:rPr>
          <w:rFonts w:hint="eastAsia"/>
          <w:color w:val="auto"/>
          <w:sz w:val="28"/>
          <w:u w:val="single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青少年法制概述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李红勃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儿童人权国际法机制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李红勃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未成年人国内法保护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李红勃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未成年人犯罪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李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程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未成年人司法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李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程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未成年人不良行为矫正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李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>程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校园欺凌治理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王春蕾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案例评析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王春蕾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rPr>
          <w:color w:val="auto"/>
          <w:sz w:val="24"/>
        </w:rPr>
      </w:pPr>
    </w:p>
    <w:p>
      <w:pPr>
        <w:jc w:val="center"/>
        <w:rPr>
          <w:rFonts w:ascii="华文宋体" w:hAnsi="华文宋体" w:eastAsia="华文宋体"/>
          <w:bCs/>
          <w:color w:val="auto"/>
          <w:sz w:val="36"/>
        </w:rPr>
      </w:pPr>
      <w:r>
        <w:rPr>
          <w:rFonts w:hint="eastAsia" w:ascii="华文宋体" w:hAnsi="华文宋体" w:eastAsia="华文宋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rFonts w:ascii="华文宋体" w:hAnsi="华文宋体" w:eastAsia="华文宋体"/>
          <w:color w:val="auto"/>
          <w:sz w:val="24"/>
          <w:u w:val="single"/>
        </w:rPr>
      </w:pPr>
      <w:r>
        <w:rPr>
          <w:rFonts w:hint="eastAsia" w:ascii="华文宋体" w:hAnsi="华文宋体" w:eastAsia="华文宋体"/>
          <w:color w:val="auto"/>
          <w:sz w:val="24"/>
        </w:rPr>
        <w:t>课程名称</w:t>
      </w:r>
      <w:r>
        <w:rPr>
          <w:rFonts w:hint="eastAsia" w:ascii="华文宋体" w:hAnsi="华文宋体" w:eastAsia="华文宋体"/>
          <w:color w:val="auto"/>
          <w:sz w:val="24"/>
          <w:u w:val="single"/>
        </w:rPr>
        <w:t xml:space="preserve">   外国教育法   </w:t>
      </w:r>
      <w:r>
        <w:rPr>
          <w:rFonts w:hint="eastAsia" w:ascii="华文宋体" w:hAnsi="华文宋体" w:eastAsia="华文宋体"/>
          <w:color w:val="auto"/>
          <w:sz w:val="24"/>
        </w:rPr>
        <w:t>专 业</w:t>
      </w:r>
      <w:r>
        <w:rPr>
          <w:rFonts w:hint="eastAsia" w:ascii="华文宋体" w:hAnsi="华文宋体" w:eastAsia="华文宋体"/>
          <w:color w:val="auto"/>
          <w:sz w:val="24"/>
          <w:u w:val="single"/>
        </w:rPr>
        <w:t xml:space="preserve">   法律硕士（教育法方向） </w:t>
      </w:r>
      <w:r>
        <w:rPr>
          <w:rFonts w:hint="eastAsia" w:ascii="华文宋体" w:hAnsi="华文宋体" w:eastAsia="华文宋体"/>
          <w:color w:val="auto"/>
          <w:sz w:val="24"/>
        </w:rPr>
        <w:t>年 级</w:t>
      </w:r>
      <w:r>
        <w:rPr>
          <w:rFonts w:hint="eastAsia" w:ascii="华文宋体" w:hAnsi="华文宋体" w:eastAsia="华文宋体"/>
          <w:color w:val="auto"/>
          <w:sz w:val="24"/>
          <w:u w:val="single"/>
        </w:rPr>
        <w:t xml:space="preserve">  2019级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018"/>
        <w:gridCol w:w="480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bCs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30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bCs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4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bCs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华文宋体" w:hAnsi="华文宋体" w:eastAsia="华文宋体"/>
                <w:b/>
                <w:bCs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bCs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宋体" w:hAnsi="华文宋体" w:eastAsia="华文宋体"/>
                <w:b/>
                <w:bCs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1</w:t>
            </w:r>
          </w:p>
        </w:tc>
        <w:tc>
          <w:tcPr>
            <w:tcW w:w="3018" w:type="dxa"/>
          </w:tcPr>
          <w:p>
            <w:pPr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外国教育法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张莉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2</w:t>
            </w:r>
          </w:p>
        </w:tc>
        <w:tc>
          <w:tcPr>
            <w:tcW w:w="3018" w:type="dxa"/>
          </w:tcPr>
          <w:p>
            <w:pPr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外国教育法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张莉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3</w:t>
            </w:r>
          </w:p>
        </w:tc>
        <w:tc>
          <w:tcPr>
            <w:tcW w:w="3018" w:type="dxa"/>
          </w:tcPr>
          <w:p>
            <w:pPr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外国教育法（日本）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李程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4</w:t>
            </w:r>
          </w:p>
        </w:tc>
        <w:tc>
          <w:tcPr>
            <w:tcW w:w="3018" w:type="dxa"/>
          </w:tcPr>
          <w:p>
            <w:pPr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外国教育法（日本）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李程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讲师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5</w:t>
            </w:r>
          </w:p>
        </w:tc>
        <w:tc>
          <w:tcPr>
            <w:tcW w:w="3018" w:type="dxa"/>
          </w:tcPr>
          <w:p>
            <w:pPr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中外合作办学法律问题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李晓辉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6</w:t>
            </w:r>
          </w:p>
        </w:tc>
        <w:tc>
          <w:tcPr>
            <w:tcW w:w="3018" w:type="dxa"/>
          </w:tcPr>
          <w:p>
            <w:pPr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跨境教育法律规制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李晓辉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副教授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7</w:t>
            </w:r>
          </w:p>
        </w:tc>
        <w:tc>
          <w:tcPr>
            <w:tcW w:w="3018" w:type="dxa"/>
          </w:tcPr>
          <w:p>
            <w:pPr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外国教育法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赵宏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8</w:t>
            </w:r>
          </w:p>
        </w:tc>
        <w:tc>
          <w:tcPr>
            <w:tcW w:w="3018" w:type="dxa"/>
          </w:tcPr>
          <w:p>
            <w:pPr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外国教育法</w:t>
            </w:r>
          </w:p>
        </w:tc>
        <w:tc>
          <w:tcPr>
            <w:tcW w:w="480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朱铮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  <w:r>
              <w:rPr>
                <w:rFonts w:hint="eastAsia" w:ascii="华文宋体" w:hAnsi="华文宋体" w:eastAsia="华文宋体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rFonts w:ascii="华文宋体" w:hAnsi="华文宋体" w:eastAsia="华文宋体"/>
                <w:color w:val="auto"/>
                <w:sz w:val="24"/>
              </w:rPr>
            </w:pPr>
          </w:p>
        </w:tc>
      </w:tr>
    </w:tbl>
    <w:p>
      <w:pPr>
        <w:rPr>
          <w:color w:val="auto"/>
          <w:sz w:val="24"/>
        </w:rPr>
      </w:pPr>
    </w:p>
    <w:p>
      <w:pPr>
        <w:jc w:val="center"/>
        <w:rPr>
          <w:rFonts w:ascii="宋体" w:hAnsi="宋体" w:cs="宋体"/>
          <w:color w:val="auto"/>
          <w:sz w:val="36"/>
        </w:rPr>
      </w:pPr>
    </w:p>
    <w:p>
      <w:pPr>
        <w:jc w:val="center"/>
        <w:rPr>
          <w:rFonts w:ascii="宋体" w:hAnsi="宋体" w:cs="宋体"/>
          <w:color w:val="auto"/>
          <w:sz w:val="36"/>
        </w:rPr>
      </w:pPr>
    </w:p>
    <w:p>
      <w:pPr>
        <w:jc w:val="center"/>
        <w:rPr>
          <w:rFonts w:ascii="宋体" w:hAnsi="宋体" w:cs="宋体"/>
          <w:color w:val="auto"/>
          <w:sz w:val="36"/>
        </w:rPr>
      </w:pPr>
      <w:r>
        <w:rPr>
          <w:rFonts w:ascii="宋体" w:hAnsi="宋体" w:cs="宋体"/>
          <w:color w:val="auto"/>
          <w:sz w:val="36"/>
        </w:rPr>
        <w:t>课</w:t>
      </w:r>
      <w:r>
        <w:rPr>
          <w:rFonts w:ascii="方正小标宋简体" w:hAnsi="方正小标宋简体" w:eastAsia="方正小标宋简体" w:cs="方正小标宋简体"/>
          <w:color w:val="auto"/>
          <w:sz w:val="36"/>
        </w:rPr>
        <w:t xml:space="preserve"> </w:t>
      </w:r>
      <w:r>
        <w:rPr>
          <w:rFonts w:ascii="宋体" w:hAnsi="宋体" w:cs="宋体"/>
          <w:color w:val="auto"/>
          <w:sz w:val="36"/>
        </w:rPr>
        <w:t>程</w:t>
      </w:r>
      <w:r>
        <w:rPr>
          <w:rFonts w:ascii="方正小标宋简体" w:hAnsi="方正小标宋简体" w:eastAsia="方正小标宋简体" w:cs="方正小标宋简体"/>
          <w:color w:val="auto"/>
          <w:sz w:val="36"/>
        </w:rPr>
        <w:t xml:space="preserve"> </w:t>
      </w:r>
      <w:r>
        <w:rPr>
          <w:rFonts w:ascii="宋体" w:hAnsi="宋体" w:cs="宋体"/>
          <w:color w:val="auto"/>
          <w:sz w:val="36"/>
        </w:rPr>
        <w:t>进</w:t>
      </w:r>
      <w:r>
        <w:rPr>
          <w:rFonts w:ascii="方正小标宋简体" w:hAnsi="方正小标宋简体" w:eastAsia="方正小标宋简体" w:cs="方正小标宋简体"/>
          <w:color w:val="auto"/>
          <w:sz w:val="36"/>
        </w:rPr>
        <w:t xml:space="preserve"> </w:t>
      </w:r>
      <w:r>
        <w:rPr>
          <w:rFonts w:ascii="宋体" w:hAnsi="宋体" w:cs="宋体"/>
          <w:color w:val="auto"/>
          <w:sz w:val="36"/>
        </w:rPr>
        <w:t>度</w:t>
      </w:r>
      <w:r>
        <w:rPr>
          <w:rFonts w:ascii="方正小标宋简体" w:hAnsi="方正小标宋简体" w:eastAsia="方正小标宋简体" w:cs="方正小标宋简体"/>
          <w:color w:val="auto"/>
          <w:sz w:val="36"/>
        </w:rPr>
        <w:t xml:space="preserve"> </w:t>
      </w:r>
      <w:r>
        <w:rPr>
          <w:rFonts w:ascii="宋体" w:hAnsi="宋体" w:cs="宋体"/>
          <w:color w:val="auto"/>
          <w:sz w:val="36"/>
        </w:rPr>
        <w:t>表</w:t>
      </w:r>
    </w:p>
    <w:p>
      <w:pPr>
        <w:spacing w:line="480" w:lineRule="auto"/>
        <w:rPr>
          <w:rFonts w:eastAsia="Times New Roman"/>
          <w:color w:val="auto"/>
          <w:sz w:val="28"/>
          <w:u w:val="single"/>
        </w:rPr>
      </w:pPr>
      <w:r>
        <w:rPr>
          <w:rFonts w:ascii="宋体" w:hAnsi="宋体" w:cs="宋体"/>
          <w:color w:val="auto"/>
          <w:sz w:val="28"/>
        </w:rPr>
        <w:t>课程名称</w:t>
      </w:r>
      <w:r>
        <w:rPr>
          <w:rFonts w:eastAsia="Times New Roman"/>
          <w:color w:val="auto"/>
          <w:sz w:val="28"/>
          <w:u w:val="single"/>
        </w:rPr>
        <w:t xml:space="preserve">  </w:t>
      </w:r>
      <w:r>
        <w:rPr>
          <w:rFonts w:ascii="华文楷体" w:hAnsi="华文楷体" w:eastAsia="华文楷体" w:cs="华文楷体"/>
          <w:color w:val="auto"/>
          <w:sz w:val="28"/>
          <w:szCs w:val="28"/>
          <w:u w:val="single"/>
        </w:rPr>
        <w:t>教育民商法案例研习</w:t>
      </w:r>
      <w:r>
        <w:rPr>
          <w:rFonts w:ascii="宋体" w:hAnsi="宋体" w:cs="宋体"/>
          <w:color w:val="auto"/>
          <w:sz w:val="28"/>
        </w:rPr>
        <w:t>专</w:t>
      </w:r>
      <w:r>
        <w:rPr>
          <w:rFonts w:eastAsia="Times New Roman"/>
          <w:color w:val="auto"/>
          <w:sz w:val="28"/>
        </w:rPr>
        <w:t xml:space="preserve"> </w:t>
      </w:r>
      <w:r>
        <w:rPr>
          <w:rFonts w:ascii="宋体" w:hAnsi="宋体" w:cs="宋体"/>
          <w:color w:val="auto"/>
          <w:sz w:val="28"/>
        </w:rPr>
        <w:t>业</w:t>
      </w:r>
      <w:r>
        <w:rPr>
          <w:rFonts w:eastAsia="Times New Roman"/>
          <w:color w:val="auto"/>
          <w:sz w:val="28"/>
          <w:u w:val="single"/>
        </w:rPr>
        <w:t xml:space="preserve">  </w:t>
      </w:r>
      <w:r>
        <w:rPr>
          <w:rFonts w:hint="eastAsia" w:ascii="宋体" w:hAnsi="宋体" w:cs="宋体"/>
          <w:color w:val="auto"/>
          <w:sz w:val="28"/>
          <w:u w:val="single"/>
        </w:rPr>
        <w:t>教育法</w:t>
      </w:r>
      <w:r>
        <w:rPr>
          <w:rFonts w:eastAsia="Times New Roman"/>
          <w:color w:val="auto"/>
          <w:sz w:val="28"/>
          <w:u w:val="single"/>
        </w:rPr>
        <w:t xml:space="preserve">  </w:t>
      </w:r>
      <w:r>
        <w:rPr>
          <w:rFonts w:ascii="宋体" w:hAnsi="宋体" w:cs="宋体"/>
          <w:color w:val="auto"/>
          <w:sz w:val="28"/>
        </w:rPr>
        <w:t>年</w:t>
      </w:r>
      <w:r>
        <w:rPr>
          <w:rFonts w:eastAsia="Times New Roman"/>
          <w:color w:val="auto"/>
          <w:sz w:val="28"/>
        </w:rPr>
        <w:t xml:space="preserve"> </w:t>
      </w:r>
      <w:r>
        <w:rPr>
          <w:rFonts w:ascii="宋体" w:hAnsi="宋体" w:cs="宋体"/>
          <w:color w:val="auto"/>
          <w:sz w:val="28"/>
        </w:rPr>
        <w:t>级</w:t>
      </w:r>
      <w:r>
        <w:rPr>
          <w:rFonts w:eastAsia="Times New Roman"/>
          <w:color w:val="auto"/>
          <w:sz w:val="28"/>
          <w:u w:val="single"/>
        </w:rPr>
        <w:t xml:space="preserve"> </w:t>
      </w:r>
      <w:r>
        <w:rPr>
          <w:rFonts w:ascii="楷体_GB2312" w:hAnsi="楷体_GB2312" w:eastAsia="楷体_GB2312" w:cs="楷体_GB2312"/>
          <w:color w:val="auto"/>
          <w:sz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28"/>
          <w:u w:val="single"/>
        </w:rPr>
        <w:t>2019</w:t>
      </w:r>
      <w:r>
        <w:rPr>
          <w:rFonts w:ascii="楷体_GB2312" w:hAnsi="楷体_GB2312" w:eastAsia="楷体_GB2312" w:cs="楷体_GB2312"/>
          <w:color w:val="auto"/>
          <w:sz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z w:val="28"/>
          <w:u w:val="single"/>
          <w:lang w:val="en-US" w:eastAsia="zh-CN"/>
        </w:rPr>
        <w:t>级</w:t>
      </w:r>
      <w:r>
        <w:rPr>
          <w:rFonts w:ascii="楷体_GB2312" w:hAnsi="楷体_GB2312" w:eastAsia="楷体_GB2312" w:cs="楷体_GB2312"/>
          <w:color w:val="auto"/>
          <w:sz w:val="28"/>
          <w:u w:val="single"/>
        </w:rPr>
        <w:t xml:space="preserve">       </w:t>
      </w:r>
      <w:r>
        <w:rPr>
          <w:rFonts w:eastAsia="Times New Roman"/>
          <w:color w:val="auto"/>
          <w:sz w:val="28"/>
          <w:u w:val="single"/>
        </w:rPr>
        <w:t xml:space="preserve"> </w:t>
      </w:r>
    </w:p>
    <w:tbl>
      <w:tblPr>
        <w:tblStyle w:val="4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8"/>
        <w:gridCol w:w="2684"/>
        <w:gridCol w:w="664"/>
        <w:gridCol w:w="1024"/>
        <w:gridCol w:w="1096"/>
        <w:gridCol w:w="1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周次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课</w:t>
            </w:r>
            <w:r>
              <w:rPr>
                <w:rFonts w:eastAsia="Times New Roman"/>
                <w:b/>
                <w:color w:val="auto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>程</w:t>
            </w:r>
            <w:r>
              <w:rPr>
                <w:rFonts w:eastAsia="Times New Roman"/>
                <w:b/>
                <w:color w:val="auto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>内</w:t>
            </w:r>
            <w:r>
              <w:rPr>
                <w:rFonts w:eastAsia="Times New Roman"/>
                <w:b/>
                <w:color w:val="auto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>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课时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授课人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职</w:t>
            </w:r>
            <w:r>
              <w:rPr>
                <w:rFonts w:eastAsia="Times New Roman"/>
                <w:b/>
                <w:color w:val="auto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>称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ascii="宋体" w:hAnsi="宋体" w:cs="宋体"/>
                <w:b/>
                <w:color w:val="auto"/>
                <w:sz w:val="24"/>
              </w:rPr>
              <w:t>备</w:t>
            </w:r>
            <w:r>
              <w:rPr>
                <w:rFonts w:eastAsia="Times New Roman"/>
                <w:b/>
                <w:color w:val="auto"/>
                <w:sz w:val="24"/>
              </w:rPr>
              <w:t xml:space="preserve">   </w:t>
            </w:r>
            <w:r>
              <w:rPr>
                <w:rFonts w:ascii="宋体" w:hAnsi="宋体" w:cs="宋体"/>
                <w:b/>
                <w:color w:val="auto"/>
                <w:sz w:val="24"/>
              </w:rPr>
              <w:t>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教育法与教育民商法的原理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尹超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教育物权法案例研习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尹超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3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教育物权法案例研习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尹超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教育侵权法案例研习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尹超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5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教育侵权发案例研习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尹超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6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教育合同法案例研习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尹超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7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教育合同法案例研习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尹超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8</w:t>
            </w: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总结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4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尹超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ascii="宋体" w:hAnsi="宋体" w:cs="宋体"/>
                <w:color w:val="auto"/>
                <w:sz w:val="24"/>
              </w:rPr>
              <w:t>副教授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2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1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</w:tr>
    </w:tbl>
    <w:p>
      <w:pPr>
        <w:rPr>
          <w:color w:val="auto"/>
          <w:sz w:val="24"/>
        </w:rPr>
      </w:pPr>
    </w:p>
    <w:p>
      <w:pPr>
        <w:rPr>
          <w:color w:val="auto"/>
          <w:sz w:val="24"/>
        </w:rPr>
      </w:pPr>
    </w:p>
    <w:p>
      <w:pPr>
        <w:jc w:val="center"/>
        <w:rPr>
          <w:rFonts w:ascii="宋体" w:hAnsi="宋体"/>
          <w:bCs/>
          <w:color w:val="auto"/>
          <w:sz w:val="36"/>
        </w:rPr>
      </w:pPr>
      <w:r>
        <w:rPr>
          <w:rFonts w:hint="eastAsia" w:ascii="方正小标宋简体" w:hAnsi="仿宋" w:eastAsia="方正小标宋简体"/>
          <w:bCs/>
          <w:color w:val="auto"/>
          <w:sz w:val="36"/>
          <w:szCs w:val="36"/>
        </w:rPr>
        <w:t>课 程 进 度 表</w:t>
      </w:r>
    </w:p>
    <w:p>
      <w:pPr>
        <w:spacing w:line="480" w:lineRule="auto"/>
        <w:rPr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课程名称</w:t>
      </w:r>
      <w:r>
        <w:rPr>
          <w:rFonts w:hint="eastAsia" w:eastAsia="楷体_GB2312"/>
          <w:color w:val="auto"/>
          <w:sz w:val="28"/>
          <w:u w:val="single"/>
        </w:rPr>
        <w:t>教育行政法案例研习</w:t>
      </w:r>
      <w:r>
        <w:rPr>
          <w:rFonts w:hint="eastAsia" w:eastAsia="黑体"/>
          <w:color w:val="auto"/>
          <w:sz w:val="28"/>
        </w:rPr>
        <w:t>专业</w:t>
      </w:r>
      <w:r>
        <w:rPr>
          <w:rFonts w:hint="eastAsia"/>
          <w:color w:val="auto"/>
          <w:sz w:val="28"/>
          <w:u w:val="single"/>
        </w:rPr>
        <w:t>法硕（教育法方向）</w:t>
      </w:r>
      <w:r>
        <w:rPr>
          <w:rFonts w:hint="eastAsia" w:eastAsia="黑体"/>
          <w:color w:val="auto"/>
          <w:sz w:val="28"/>
        </w:rPr>
        <w:t>年级</w:t>
      </w:r>
      <w:r>
        <w:rPr>
          <w:rFonts w:hint="eastAsia" w:eastAsia="楷体_GB2312"/>
          <w:color w:val="auto"/>
          <w:sz w:val="28"/>
          <w:u w:val="single"/>
        </w:rPr>
        <w:t>2</w:t>
      </w:r>
      <w:r>
        <w:rPr>
          <w:rFonts w:eastAsia="楷体_GB2312"/>
          <w:color w:val="auto"/>
          <w:sz w:val="28"/>
          <w:u w:val="single"/>
        </w:rPr>
        <w:t>019</w:t>
      </w:r>
      <w:r>
        <w:rPr>
          <w:rFonts w:hint="eastAsia" w:eastAsia="楷体_GB2312"/>
          <w:color w:val="auto"/>
          <w:sz w:val="28"/>
          <w:u w:val="single"/>
        </w:rPr>
        <w:t>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821"/>
        <w:gridCol w:w="677"/>
        <w:gridCol w:w="1059"/>
        <w:gridCol w:w="1135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 程 内 容</w:t>
            </w:r>
          </w:p>
        </w:tc>
        <w:tc>
          <w:tcPr>
            <w:tcW w:w="6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职 称</w:t>
            </w:r>
          </w:p>
        </w:tc>
        <w:tc>
          <w:tcPr>
            <w:tcW w:w="20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4"/>
              </w:rPr>
            </w:pPr>
            <w:r>
              <w:rPr>
                <w:rFonts w:hint="eastAsia"/>
                <w:b/>
                <w:bCs/>
                <w:color w:val="auto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1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教育行政法</w:t>
            </w:r>
            <w:r>
              <w:rPr>
                <w:color w:val="auto"/>
                <w:szCs w:val="21"/>
              </w:rPr>
              <w:t>实务概述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林鸿潮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2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教育行政</w:t>
            </w:r>
            <w:r>
              <w:rPr>
                <w:color w:val="auto"/>
                <w:szCs w:val="21"/>
              </w:rPr>
              <w:t>诉讼案例一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林鸿潮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3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教育行政诉讼</w:t>
            </w:r>
            <w:r>
              <w:rPr>
                <w:color w:val="auto"/>
                <w:szCs w:val="21"/>
              </w:rPr>
              <w:t>案例</w:t>
            </w: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林鸿潮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教育行政诉讼</w:t>
            </w:r>
            <w:r>
              <w:rPr>
                <w:color w:val="auto"/>
                <w:szCs w:val="21"/>
              </w:rPr>
              <w:t>案例</w:t>
            </w:r>
            <w:r>
              <w:rPr>
                <w:rFonts w:hint="eastAsia"/>
                <w:color w:val="auto"/>
                <w:szCs w:val="21"/>
              </w:rPr>
              <w:t>三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林鸿潮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5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教育行政诉讼</w:t>
            </w:r>
            <w:r>
              <w:rPr>
                <w:color w:val="auto"/>
                <w:szCs w:val="21"/>
              </w:rPr>
              <w:t>案例</w:t>
            </w:r>
            <w:r>
              <w:rPr>
                <w:rFonts w:hint="eastAsia"/>
                <w:color w:val="auto"/>
                <w:szCs w:val="21"/>
              </w:rPr>
              <w:t>四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林鸿潮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6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教育行政复议</w:t>
            </w:r>
            <w:r>
              <w:rPr>
                <w:color w:val="auto"/>
                <w:szCs w:val="21"/>
              </w:rPr>
              <w:t>案例一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林鸿潮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7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教育行政复议</w:t>
            </w:r>
            <w:r>
              <w:rPr>
                <w:color w:val="auto"/>
                <w:szCs w:val="21"/>
              </w:rPr>
              <w:t>案例</w:t>
            </w:r>
            <w:r>
              <w:rPr>
                <w:rFonts w:hint="eastAsia"/>
                <w:color w:val="auto"/>
                <w:szCs w:val="21"/>
              </w:rPr>
              <w:t>二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林鸿潮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8</w:t>
            </w:r>
          </w:p>
        </w:tc>
        <w:tc>
          <w:tcPr>
            <w:tcW w:w="2821" w:type="dxa"/>
          </w:tcPr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教育国家赔偿</w:t>
            </w:r>
            <w:r>
              <w:rPr>
                <w:color w:val="auto"/>
                <w:szCs w:val="21"/>
              </w:rPr>
              <w:t>案例一</w:t>
            </w:r>
          </w:p>
        </w:tc>
        <w:tc>
          <w:tcPr>
            <w:tcW w:w="677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Cs w:val="21"/>
              </w:rPr>
              <w:t>4</w:t>
            </w:r>
          </w:p>
        </w:tc>
        <w:tc>
          <w:tcPr>
            <w:tcW w:w="1059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Cs w:val="21"/>
              </w:rPr>
              <w:t>林鸿潮</w:t>
            </w:r>
          </w:p>
        </w:tc>
        <w:tc>
          <w:tcPr>
            <w:tcW w:w="1135" w:type="dxa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教授</w:t>
            </w:r>
          </w:p>
        </w:tc>
        <w:tc>
          <w:tcPr>
            <w:tcW w:w="2054" w:type="dxa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color w:val="auto"/>
          <w:sz w:val="36"/>
          <w:szCs w:val="36"/>
        </w:r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课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程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进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度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表</w:t>
      </w:r>
    </w:p>
    <w:p>
      <w:pPr>
        <w:jc w:val="center"/>
        <w:rPr>
          <w:rFonts w:hint="eastAsia" w:eastAsia="宋体"/>
          <w:color w:val="auto"/>
          <w:sz w:val="24"/>
          <w:u w:val="single"/>
          <w:lang w:val="en-US" w:eastAsia="zh-CN"/>
        </w:rPr>
      </w:pPr>
      <w:r>
        <w:rPr>
          <w:rFonts w:hint="eastAsia"/>
          <w:b/>
          <w:color w:val="auto"/>
          <w:sz w:val="24"/>
        </w:rPr>
        <w:t>课程名称：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体育仲裁</w:t>
      </w:r>
      <w:r>
        <w:rPr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专</w:t>
      </w:r>
      <w:r>
        <w:rPr>
          <w:b/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业：</w:t>
      </w:r>
      <w:r>
        <w:rPr>
          <w:rFonts w:hint="eastAsia"/>
          <w:color w:val="auto"/>
          <w:sz w:val="24"/>
          <w:u w:val="single"/>
        </w:rPr>
        <w:t>体育法学</w:t>
      </w:r>
      <w:r>
        <w:rPr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年级：</w:t>
      </w:r>
      <w:r>
        <w:rPr>
          <w:color w:val="auto"/>
          <w:sz w:val="24"/>
          <w:u w:val="single"/>
        </w:rPr>
        <w:t>2019</w:t>
      </w:r>
      <w:r>
        <w:rPr>
          <w:rFonts w:hint="eastAsia"/>
          <w:color w:val="auto"/>
          <w:sz w:val="24"/>
          <w:u w:val="single"/>
          <w:lang w:val="en-US" w:eastAsia="zh-CN"/>
        </w:rPr>
        <w:t>级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3629"/>
        <w:gridCol w:w="528"/>
        <w:gridCol w:w="1263"/>
        <w:gridCol w:w="960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周次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课程内容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课时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授课人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体育仲裁概论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马宏俊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体育仲裁与劳动争议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马宏俊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3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体育仲裁与诉讼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邓建新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副教授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4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体育仲裁与行业内部纠纷解决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王小平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5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国际体育仲裁理论与实践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姜涛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副教授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6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ADR</w:t>
            </w:r>
            <w:r>
              <w:rPr>
                <w:rFonts w:hint="eastAsia" w:ascii="宋体" w:hAnsi="宋体"/>
                <w:color w:val="auto"/>
                <w:szCs w:val="21"/>
              </w:rPr>
              <w:t>纠纷解决与仲裁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张笑世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7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奥运会体育仲裁实践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张笑世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8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国际体育仲裁与交流</w:t>
            </w:r>
          </w:p>
        </w:tc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许身健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jc w:val="center"/>
        <w:rPr>
          <w:color w:val="auto"/>
        </w:r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课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程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进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度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表</w:t>
      </w:r>
    </w:p>
    <w:p>
      <w:pPr>
        <w:jc w:val="center"/>
        <w:rPr>
          <w:rFonts w:hint="eastAsia" w:eastAsia="宋体"/>
          <w:color w:val="auto"/>
          <w:sz w:val="24"/>
          <w:u w:val="single"/>
          <w:lang w:val="en-US" w:eastAsia="zh-CN"/>
        </w:rPr>
      </w:pPr>
      <w:r>
        <w:rPr>
          <w:rFonts w:hint="eastAsia"/>
          <w:b/>
          <w:color w:val="auto"/>
          <w:sz w:val="24"/>
        </w:rPr>
        <w:t>课程名称：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体育产业及法律保护</w:t>
      </w:r>
      <w:r>
        <w:rPr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专</w:t>
      </w:r>
      <w:r>
        <w:rPr>
          <w:b/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业：</w:t>
      </w:r>
      <w:r>
        <w:rPr>
          <w:rFonts w:hint="eastAsia"/>
          <w:color w:val="auto"/>
          <w:sz w:val="24"/>
          <w:u w:val="single"/>
        </w:rPr>
        <w:t>体育法学</w:t>
      </w:r>
      <w:r>
        <w:rPr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年级：</w:t>
      </w:r>
      <w:r>
        <w:rPr>
          <w:color w:val="auto"/>
          <w:sz w:val="24"/>
          <w:u w:val="single"/>
        </w:rPr>
        <w:t>2019</w:t>
      </w:r>
      <w:r>
        <w:rPr>
          <w:rFonts w:hint="eastAsia"/>
          <w:color w:val="auto"/>
          <w:sz w:val="24"/>
          <w:u w:val="single"/>
          <w:lang w:val="en-US" w:eastAsia="zh-CN"/>
        </w:rPr>
        <w:t>级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629"/>
        <w:gridCol w:w="828"/>
        <w:gridCol w:w="961"/>
        <w:gridCol w:w="961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周次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课程内容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课时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授课人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9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体育产业概论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张笑世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  <w:r>
              <w:rPr>
                <w:rFonts w:ascii="Calibri" w:hAnsi="Calibri"/>
                <w:color w:val="auto"/>
                <w:szCs w:val="21"/>
              </w:rPr>
              <w:t>0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体育产业中的法律问题与实务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王小平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  <w:r>
              <w:rPr>
                <w:rFonts w:ascii="Calibri" w:hAnsi="Calibri"/>
                <w:color w:val="auto"/>
                <w:szCs w:val="21"/>
              </w:rPr>
              <w:t>1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体育知识产权法律保护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袁钢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  <w:r>
              <w:rPr>
                <w:rFonts w:ascii="Calibri" w:hAnsi="Calibri"/>
                <w:color w:val="auto"/>
                <w:szCs w:val="21"/>
              </w:rPr>
              <w:t>2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体育赞助法律保护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袁钢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  <w:r>
              <w:rPr>
                <w:rFonts w:ascii="Calibri" w:hAnsi="Calibri"/>
                <w:color w:val="auto"/>
                <w:szCs w:val="21"/>
              </w:rPr>
              <w:t>3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体育健身休闲产业法律保护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王小平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体育竞赛表演产业法律保护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姜涛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副教授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  <w:r>
              <w:rPr>
                <w:rFonts w:ascii="Calibri" w:hAnsi="Calibri"/>
                <w:color w:val="auto"/>
                <w:szCs w:val="21"/>
              </w:rPr>
              <w:t>5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体育中介产业法律保护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张笑世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1</w:t>
            </w:r>
            <w:r>
              <w:rPr>
                <w:rFonts w:ascii="Calibri" w:hAnsi="Calibri"/>
                <w:color w:val="auto"/>
                <w:szCs w:val="21"/>
              </w:rPr>
              <w:t>6</w:t>
            </w:r>
          </w:p>
        </w:tc>
        <w:tc>
          <w:tcPr>
            <w:tcW w:w="3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体育用品产业法律保护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/>
                <w:color w:val="auto"/>
                <w:szCs w:val="21"/>
              </w:rPr>
              <w:t>4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张笑世</w:t>
            </w: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  <w:r>
              <w:rPr>
                <w:rFonts w:hint="eastAsia" w:ascii="Calibri" w:hAnsi="Calibri"/>
                <w:color w:val="auto"/>
                <w:szCs w:val="21"/>
              </w:rPr>
              <w:t>教授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/>
                <w:color w:val="auto"/>
                <w:szCs w:val="21"/>
              </w:rPr>
            </w:pPr>
          </w:p>
        </w:tc>
      </w:tr>
    </w:tbl>
    <w:p>
      <w:pPr>
        <w:jc w:val="center"/>
        <w:rPr>
          <w:b/>
          <w:color w:val="auto"/>
          <w:sz w:val="36"/>
          <w:szCs w:val="36"/>
        </w:r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课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程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进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度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表</w:t>
      </w:r>
    </w:p>
    <w:p>
      <w:pPr>
        <w:jc w:val="center"/>
        <w:rPr>
          <w:b/>
          <w:color w:val="auto"/>
          <w:sz w:val="24"/>
        </w:rPr>
      </w:pPr>
    </w:p>
    <w:p>
      <w:pPr>
        <w:jc w:val="center"/>
        <w:rPr>
          <w:rFonts w:hint="eastAsia" w:eastAsia="宋体"/>
          <w:color w:val="auto"/>
          <w:sz w:val="24"/>
          <w:u w:val="single"/>
          <w:lang w:val="en-US" w:eastAsia="zh-CN"/>
        </w:rPr>
      </w:pPr>
      <w:r>
        <w:rPr>
          <w:rFonts w:hint="eastAsia"/>
          <w:b/>
          <w:color w:val="auto"/>
          <w:sz w:val="24"/>
        </w:rPr>
        <w:t>课程名称：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反兴奋剂与体育人权保护</w:t>
      </w:r>
      <w:r>
        <w:rPr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专</w:t>
      </w:r>
      <w:r>
        <w:rPr>
          <w:b/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业：</w:t>
      </w:r>
      <w:r>
        <w:rPr>
          <w:rFonts w:hint="eastAsia"/>
          <w:color w:val="auto"/>
          <w:sz w:val="24"/>
          <w:u w:val="single"/>
        </w:rPr>
        <w:t>体育法学</w:t>
      </w:r>
      <w:r>
        <w:rPr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年级：</w:t>
      </w:r>
      <w:r>
        <w:rPr>
          <w:color w:val="auto"/>
          <w:sz w:val="24"/>
          <w:u w:val="single"/>
        </w:rPr>
        <w:t>2019</w:t>
      </w:r>
      <w:r>
        <w:rPr>
          <w:rFonts w:hint="eastAsia"/>
          <w:color w:val="auto"/>
          <w:sz w:val="24"/>
          <w:u w:val="single"/>
          <w:lang w:val="en-US" w:eastAsia="zh-CN"/>
        </w:rPr>
        <w:t>级</w:t>
      </w:r>
    </w:p>
    <w:p>
      <w:pPr>
        <w:jc w:val="center"/>
        <w:rPr>
          <w:color w:val="auto"/>
          <w:sz w:val="24"/>
          <w:u w:val="single"/>
        </w:rPr>
      </w:pP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3872"/>
        <w:gridCol w:w="592"/>
        <w:gridCol w:w="959"/>
        <w:gridCol w:w="95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周次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课程内容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课时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授课人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职称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9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世界反兴奋剂制度概论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马宏俊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教授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1</w:t>
            </w:r>
            <w:r>
              <w:rPr>
                <w:rFonts w:ascii="Calibri" w:hAnsi="Calibri" w:eastAsia="等线"/>
                <w:color w:val="auto"/>
                <w:szCs w:val="21"/>
              </w:rPr>
              <w:t>0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ascii="Calibri" w:hAnsi="Calibri" w:eastAsia="等线"/>
                <w:color w:val="auto"/>
                <w:szCs w:val="21"/>
              </w:rPr>
              <w:t>WADA</w:t>
            </w:r>
            <w:r>
              <w:rPr>
                <w:rFonts w:hint="eastAsia" w:ascii="Calibri" w:hAnsi="Calibri" w:eastAsia="等线"/>
                <w:color w:val="auto"/>
                <w:szCs w:val="21"/>
              </w:rPr>
              <w:t>兴奋剂管制概论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马宏俊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教授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1</w:t>
            </w:r>
            <w:r>
              <w:rPr>
                <w:rFonts w:ascii="Calibri" w:hAnsi="Calibri" w:eastAsia="等线"/>
                <w:color w:val="auto"/>
                <w:szCs w:val="21"/>
              </w:rPr>
              <w:t>1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兴奋剂举证责任中的人权保障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马宏俊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教授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1</w:t>
            </w:r>
            <w:r>
              <w:rPr>
                <w:rFonts w:ascii="Calibri" w:hAnsi="Calibri" w:eastAsia="等线"/>
                <w:color w:val="auto"/>
                <w:szCs w:val="21"/>
              </w:rPr>
              <w:t>2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兴奋剂处罚与运动员的人权保障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王小平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教授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1</w:t>
            </w:r>
            <w:r>
              <w:rPr>
                <w:rFonts w:ascii="Calibri" w:hAnsi="Calibri" w:eastAsia="等线"/>
                <w:color w:val="auto"/>
                <w:szCs w:val="21"/>
              </w:rPr>
              <w:t>3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禁用清单制度与人权保障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袁钢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教授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ascii="Calibri" w:hAnsi="Calibri" w:eastAsia="等线"/>
                <w:color w:val="auto"/>
                <w:szCs w:val="21"/>
              </w:rPr>
              <w:t>14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兴奋剂样本检测制度与人权保障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袁钢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教授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ascii="Calibri" w:hAnsi="Calibri" w:eastAsia="等线"/>
                <w:color w:val="auto"/>
                <w:szCs w:val="21"/>
              </w:rPr>
              <w:t>15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反兴奋剂经典案例与法律救济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袁钢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教授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ascii="Calibri" w:hAnsi="Calibri" w:eastAsia="等线"/>
                <w:color w:val="auto"/>
                <w:szCs w:val="21"/>
              </w:rPr>
              <w:t>16</w:t>
            </w:r>
          </w:p>
        </w:tc>
        <w:tc>
          <w:tcPr>
            <w:tcW w:w="3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兴奋剂违规调查、听证制度的理论与实务</w:t>
            </w:r>
          </w:p>
        </w:tc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Times New Roman"/>
                <w:color w:val="auto"/>
                <w:szCs w:val="21"/>
              </w:rPr>
            </w:pPr>
            <w:r>
              <w:rPr>
                <w:rFonts w:ascii="Calibri" w:hAnsi="Calibri" w:eastAsia="Times New Roman"/>
                <w:color w:val="auto"/>
                <w:szCs w:val="21"/>
              </w:rPr>
              <w:t>4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袁钢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Calibri" w:hAnsi="Calibri" w:eastAsia="等线"/>
                <w:color w:val="auto"/>
                <w:szCs w:val="21"/>
              </w:rPr>
            </w:pPr>
            <w:r>
              <w:rPr>
                <w:rFonts w:hint="eastAsia" w:ascii="Calibri" w:hAnsi="Calibri" w:eastAsia="等线"/>
                <w:color w:val="auto"/>
                <w:szCs w:val="21"/>
              </w:rPr>
              <w:t>教授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等线"/>
                <w:color w:val="auto"/>
                <w:sz w:val="24"/>
              </w:rPr>
            </w:pPr>
          </w:p>
        </w:tc>
      </w:tr>
    </w:tbl>
    <w:p>
      <w:pPr>
        <w:jc w:val="center"/>
        <w:rPr>
          <w:color w:val="auto"/>
        </w:r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课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程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进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度</w:t>
      </w:r>
      <w:r>
        <w:rPr>
          <w:b/>
          <w:color w:val="auto"/>
          <w:sz w:val="36"/>
          <w:szCs w:val="36"/>
        </w:rPr>
        <w:t xml:space="preserve"> </w:t>
      </w:r>
      <w:r>
        <w:rPr>
          <w:rFonts w:hint="eastAsia"/>
          <w:b/>
          <w:color w:val="auto"/>
          <w:sz w:val="36"/>
          <w:szCs w:val="36"/>
        </w:rPr>
        <w:t>表</w:t>
      </w:r>
    </w:p>
    <w:p>
      <w:pPr>
        <w:jc w:val="center"/>
        <w:rPr>
          <w:color w:val="auto"/>
          <w:sz w:val="24"/>
          <w:u w:val="single"/>
        </w:rPr>
      </w:pPr>
      <w:r>
        <w:rPr>
          <w:rFonts w:hint="eastAsia"/>
          <w:b/>
          <w:color w:val="auto"/>
          <w:sz w:val="24"/>
        </w:rPr>
        <w:t>课程名称：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体育法学前沿（二）</w:t>
      </w:r>
      <w:r>
        <w:rPr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专</w:t>
      </w:r>
      <w:r>
        <w:rPr>
          <w:b/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业：</w:t>
      </w:r>
      <w:r>
        <w:rPr>
          <w:rFonts w:hint="eastAsia"/>
          <w:color w:val="auto"/>
          <w:sz w:val="24"/>
          <w:u w:val="single"/>
        </w:rPr>
        <w:t>体育法</w:t>
      </w:r>
      <w:r>
        <w:rPr>
          <w:color w:val="auto"/>
          <w:sz w:val="24"/>
        </w:rPr>
        <w:t xml:space="preserve"> </w:t>
      </w:r>
      <w:r>
        <w:rPr>
          <w:rFonts w:hint="eastAsia"/>
          <w:b/>
          <w:color w:val="auto"/>
          <w:sz w:val="24"/>
        </w:rPr>
        <w:t>年级：</w:t>
      </w:r>
      <w:r>
        <w:rPr>
          <w:color w:val="auto"/>
          <w:sz w:val="24"/>
          <w:u w:val="single"/>
        </w:rPr>
        <w:t>2019</w:t>
      </w:r>
      <w:r>
        <w:rPr>
          <w:rFonts w:hint="eastAsia"/>
          <w:color w:val="auto"/>
          <w:sz w:val="24"/>
          <w:u w:val="single"/>
        </w:rPr>
        <w:t>级硕士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544"/>
        <w:gridCol w:w="850"/>
        <w:gridCol w:w="1276"/>
        <w:gridCol w:w="709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周次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课程内容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课时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授课人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体育法讲座一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刘岩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体育法研究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体育法讲座二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刘岩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体育法研究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体育法讲座三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刘岩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体育法研究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1</w:t>
            </w:r>
            <w:r>
              <w:rPr>
                <w:color w:val="auto"/>
                <w:sz w:val="24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体育法讲座四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kern w:val="0"/>
                <w:sz w:val="24"/>
              </w:rPr>
              <w:t>刘岩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体育法研究</w:t>
            </w:r>
          </w:p>
        </w:tc>
      </w:tr>
    </w:tbl>
    <w:p>
      <w:pPr>
        <w:jc w:val="center"/>
        <w:rPr>
          <w:color w:val="auto"/>
        </w:rPr>
      </w:pPr>
    </w:p>
    <w:p>
      <w:pPr>
        <w:rPr>
          <w:color w:val="auto"/>
        </w:rPr>
      </w:pPr>
    </w:p>
    <w:p>
      <w:pPr>
        <w:spacing w:line="460" w:lineRule="exact"/>
        <w:rPr>
          <w:rFonts w:ascii="黑体" w:hAnsi="黑体" w:eastAsia="黑体" w:cs="Arial"/>
          <w:b/>
          <w:color w:val="auto"/>
          <w:kern w:val="0"/>
          <w:sz w:val="32"/>
          <w:szCs w:val="32"/>
        </w:rPr>
      </w:pPr>
    </w:p>
    <w:p>
      <w:pPr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注：每节次上课时间安排如下</w:t>
      </w:r>
      <w:r>
        <w:rPr>
          <w:rFonts w:hint="eastAsia"/>
          <w:color w:val="auto"/>
          <w:sz w:val="24"/>
        </w:rPr>
        <w:t>：</w:t>
      </w:r>
    </w:p>
    <w:tbl>
      <w:tblPr>
        <w:tblStyle w:val="4"/>
        <w:tblW w:w="87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989"/>
        <w:gridCol w:w="876"/>
        <w:gridCol w:w="1985"/>
        <w:gridCol w:w="982"/>
        <w:gridCol w:w="1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节次</w:t>
            </w:r>
          </w:p>
        </w:tc>
        <w:tc>
          <w:tcPr>
            <w:tcW w:w="1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上午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节次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下午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节次</w:t>
            </w:r>
          </w:p>
        </w:tc>
        <w:tc>
          <w:tcPr>
            <w:tcW w:w="1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晚上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08:00-08:45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14:00-14:45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18:30-19:15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08:50-09:35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14:50-15:35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</w:t>
            </w:r>
            <w:r>
              <w:rPr>
                <w:rFonts w:ascii="仿宋" w:hAnsi="仿宋" w:eastAsia="仿宋" w:cs="宋体"/>
                <w:color w:val="auto"/>
                <w:sz w:val="24"/>
                <w:szCs w:val="1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19:20-20:05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09:45-10:30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15:45-16:30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</w:t>
            </w:r>
            <w:r>
              <w:rPr>
                <w:rFonts w:ascii="仿宋" w:hAnsi="仿宋" w:eastAsia="仿宋" w:cs="宋体"/>
                <w:color w:val="auto"/>
                <w:sz w:val="24"/>
                <w:szCs w:val="18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20:15-21:00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10:35-11:20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16:35-17:20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</w:t>
            </w:r>
            <w:r>
              <w:rPr>
                <w:rFonts w:ascii="仿宋" w:hAnsi="仿宋" w:eastAsia="仿宋" w:cs="宋体"/>
                <w:color w:val="auto"/>
                <w:sz w:val="24"/>
                <w:szCs w:val="1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21:05-21:50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5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11:25-12:10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　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18"/>
              </w:rPr>
              <w:t>　</w:t>
            </w:r>
          </w:p>
        </w:tc>
      </w:tr>
    </w:tbl>
    <w:p>
      <w:pPr>
        <w:jc w:val="both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-简">
    <w:altName w:val="微软雅黑 Light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7280"/>
    <w:multiLevelType w:val="multilevel"/>
    <w:tmpl w:val="29B67280"/>
    <w:lvl w:ilvl="0" w:tentative="0">
      <w:start w:val="1"/>
      <w:numFmt w:val="japaneseCounting"/>
      <w:lvlText w:val="第%1章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06"/>
    <w:rsid w:val="00034A6F"/>
    <w:rsid w:val="00053C15"/>
    <w:rsid w:val="00065106"/>
    <w:rsid w:val="000803EC"/>
    <w:rsid w:val="000B5D86"/>
    <w:rsid w:val="000D52A5"/>
    <w:rsid w:val="00116F83"/>
    <w:rsid w:val="001249C9"/>
    <w:rsid w:val="00130BA6"/>
    <w:rsid w:val="00160224"/>
    <w:rsid w:val="0016068B"/>
    <w:rsid w:val="001855DC"/>
    <w:rsid w:val="001F2945"/>
    <w:rsid w:val="0025345D"/>
    <w:rsid w:val="00291610"/>
    <w:rsid w:val="002B2C9A"/>
    <w:rsid w:val="002E50FC"/>
    <w:rsid w:val="002F0740"/>
    <w:rsid w:val="00316B86"/>
    <w:rsid w:val="00326248"/>
    <w:rsid w:val="0033583D"/>
    <w:rsid w:val="00362206"/>
    <w:rsid w:val="00363526"/>
    <w:rsid w:val="00367A2E"/>
    <w:rsid w:val="0039693C"/>
    <w:rsid w:val="003972A3"/>
    <w:rsid w:val="003B5919"/>
    <w:rsid w:val="003B6082"/>
    <w:rsid w:val="003C0181"/>
    <w:rsid w:val="003F0330"/>
    <w:rsid w:val="003F523E"/>
    <w:rsid w:val="00443FAB"/>
    <w:rsid w:val="00463CEC"/>
    <w:rsid w:val="00490230"/>
    <w:rsid w:val="004B09AB"/>
    <w:rsid w:val="004B4DC6"/>
    <w:rsid w:val="004B7248"/>
    <w:rsid w:val="004D07F8"/>
    <w:rsid w:val="004D389F"/>
    <w:rsid w:val="004E06CF"/>
    <w:rsid w:val="004E2A26"/>
    <w:rsid w:val="004E4F97"/>
    <w:rsid w:val="004F034C"/>
    <w:rsid w:val="004F0F18"/>
    <w:rsid w:val="00532FBF"/>
    <w:rsid w:val="00533544"/>
    <w:rsid w:val="00536A0D"/>
    <w:rsid w:val="005375AF"/>
    <w:rsid w:val="00544E1C"/>
    <w:rsid w:val="00572313"/>
    <w:rsid w:val="0058390B"/>
    <w:rsid w:val="00584914"/>
    <w:rsid w:val="0058508B"/>
    <w:rsid w:val="00587CCE"/>
    <w:rsid w:val="005A0CFE"/>
    <w:rsid w:val="005B3DD7"/>
    <w:rsid w:val="005C74DD"/>
    <w:rsid w:val="00606E06"/>
    <w:rsid w:val="00622771"/>
    <w:rsid w:val="006274C3"/>
    <w:rsid w:val="00656F43"/>
    <w:rsid w:val="00661F59"/>
    <w:rsid w:val="00681D6A"/>
    <w:rsid w:val="006A533A"/>
    <w:rsid w:val="006B0BC3"/>
    <w:rsid w:val="006D280C"/>
    <w:rsid w:val="007019E9"/>
    <w:rsid w:val="00715FA8"/>
    <w:rsid w:val="00766D2A"/>
    <w:rsid w:val="007A0113"/>
    <w:rsid w:val="007A4B9A"/>
    <w:rsid w:val="007C7AAA"/>
    <w:rsid w:val="007E1515"/>
    <w:rsid w:val="007E4F63"/>
    <w:rsid w:val="007F26FB"/>
    <w:rsid w:val="0080051C"/>
    <w:rsid w:val="00800B81"/>
    <w:rsid w:val="008433DB"/>
    <w:rsid w:val="00843471"/>
    <w:rsid w:val="00846D60"/>
    <w:rsid w:val="00861185"/>
    <w:rsid w:val="00861CC9"/>
    <w:rsid w:val="00866AB8"/>
    <w:rsid w:val="00883EF2"/>
    <w:rsid w:val="0089142D"/>
    <w:rsid w:val="008A70C8"/>
    <w:rsid w:val="008C2CB1"/>
    <w:rsid w:val="008C3DA2"/>
    <w:rsid w:val="008D2F05"/>
    <w:rsid w:val="008E035C"/>
    <w:rsid w:val="008F326C"/>
    <w:rsid w:val="009243B8"/>
    <w:rsid w:val="00935710"/>
    <w:rsid w:val="00942E89"/>
    <w:rsid w:val="00967C7A"/>
    <w:rsid w:val="00976B1A"/>
    <w:rsid w:val="009927CB"/>
    <w:rsid w:val="009C16E4"/>
    <w:rsid w:val="009D40E2"/>
    <w:rsid w:val="009D4BFF"/>
    <w:rsid w:val="009F51B1"/>
    <w:rsid w:val="009F54AB"/>
    <w:rsid w:val="009F7257"/>
    <w:rsid w:val="00A2325F"/>
    <w:rsid w:val="00A256D2"/>
    <w:rsid w:val="00A27559"/>
    <w:rsid w:val="00A562D1"/>
    <w:rsid w:val="00A64B19"/>
    <w:rsid w:val="00A70258"/>
    <w:rsid w:val="00AA1D5B"/>
    <w:rsid w:val="00AC7D5D"/>
    <w:rsid w:val="00AF7A8B"/>
    <w:rsid w:val="00B11BFC"/>
    <w:rsid w:val="00B2285D"/>
    <w:rsid w:val="00B22BD2"/>
    <w:rsid w:val="00B25894"/>
    <w:rsid w:val="00B46F6E"/>
    <w:rsid w:val="00B47356"/>
    <w:rsid w:val="00B62460"/>
    <w:rsid w:val="00B628C1"/>
    <w:rsid w:val="00B640F9"/>
    <w:rsid w:val="00B77FA0"/>
    <w:rsid w:val="00BA4874"/>
    <w:rsid w:val="00BD1E00"/>
    <w:rsid w:val="00C057F7"/>
    <w:rsid w:val="00C11A28"/>
    <w:rsid w:val="00C45EF9"/>
    <w:rsid w:val="00C63DE0"/>
    <w:rsid w:val="00CA7AA9"/>
    <w:rsid w:val="00CE645D"/>
    <w:rsid w:val="00CF1EC5"/>
    <w:rsid w:val="00CF6849"/>
    <w:rsid w:val="00CF7A11"/>
    <w:rsid w:val="00D04826"/>
    <w:rsid w:val="00D235A9"/>
    <w:rsid w:val="00D266F5"/>
    <w:rsid w:val="00D42609"/>
    <w:rsid w:val="00D66345"/>
    <w:rsid w:val="00D83A30"/>
    <w:rsid w:val="00D85469"/>
    <w:rsid w:val="00D932F5"/>
    <w:rsid w:val="00DB3805"/>
    <w:rsid w:val="00DB7279"/>
    <w:rsid w:val="00DC5CE7"/>
    <w:rsid w:val="00DD3344"/>
    <w:rsid w:val="00E0296E"/>
    <w:rsid w:val="00E103C2"/>
    <w:rsid w:val="00E207CA"/>
    <w:rsid w:val="00E32F99"/>
    <w:rsid w:val="00EA379A"/>
    <w:rsid w:val="00EC1025"/>
    <w:rsid w:val="00EE1B58"/>
    <w:rsid w:val="00F125FE"/>
    <w:rsid w:val="00F31709"/>
    <w:rsid w:val="00F8018C"/>
    <w:rsid w:val="00F90D6D"/>
    <w:rsid w:val="00FD0878"/>
    <w:rsid w:val="00FD6A3B"/>
    <w:rsid w:val="08852961"/>
    <w:rsid w:val="10ED3975"/>
    <w:rsid w:val="11131B60"/>
    <w:rsid w:val="12164F74"/>
    <w:rsid w:val="12AB0591"/>
    <w:rsid w:val="1B0D4649"/>
    <w:rsid w:val="1CCB4491"/>
    <w:rsid w:val="1EDB4ECE"/>
    <w:rsid w:val="20702800"/>
    <w:rsid w:val="208859BF"/>
    <w:rsid w:val="213B3977"/>
    <w:rsid w:val="225928EF"/>
    <w:rsid w:val="234F4EBA"/>
    <w:rsid w:val="29E524C4"/>
    <w:rsid w:val="2A0E6797"/>
    <w:rsid w:val="2FE35345"/>
    <w:rsid w:val="318268B6"/>
    <w:rsid w:val="33514420"/>
    <w:rsid w:val="384F37AB"/>
    <w:rsid w:val="434A13B5"/>
    <w:rsid w:val="43CA09AF"/>
    <w:rsid w:val="49DC08AD"/>
    <w:rsid w:val="5436089A"/>
    <w:rsid w:val="57537858"/>
    <w:rsid w:val="58020106"/>
    <w:rsid w:val="5A2445D8"/>
    <w:rsid w:val="5B885C98"/>
    <w:rsid w:val="5D0C1C57"/>
    <w:rsid w:val="5D5C286E"/>
    <w:rsid w:val="5FBE36BF"/>
    <w:rsid w:val="65635ADC"/>
    <w:rsid w:val="65E94757"/>
    <w:rsid w:val="65F80A1B"/>
    <w:rsid w:val="674506AD"/>
    <w:rsid w:val="68A97C5C"/>
    <w:rsid w:val="77E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F66093-9C3A-4095-BA3A-9EC2535593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2752</Words>
  <Characters>15688</Characters>
  <Lines>130</Lines>
  <Paragraphs>36</Paragraphs>
  <TotalTime>15</TotalTime>
  <ScaleCrop>false</ScaleCrop>
  <LinksUpToDate>false</LinksUpToDate>
  <CharactersWithSpaces>18404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2019-12-12T07:28:00Z</dcterms:created>
  <dc:creator>sxy</dc:creator>
  <cp:lastModifiedBy>Administrator</cp:lastModifiedBy>
  <dcterms:modified xsi:type="dcterms:W3CDTF">2020-01-03T12:13:12Z</dcterms:modified>
  <cp:revision>516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