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B7" w:rsidRPr="00AF08B7" w:rsidRDefault="00AF08B7" w:rsidP="00AF08B7">
      <w:pPr>
        <w:spacing w:line="52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AF08B7">
        <w:rPr>
          <w:rFonts w:ascii="方正小标宋简体" w:eastAsia="方正小标宋简体" w:hAnsi="仿宋" w:hint="eastAsia"/>
          <w:sz w:val="36"/>
          <w:szCs w:val="36"/>
        </w:rPr>
        <w:t>法律硕士研究生教学案例编写要求</w:t>
      </w:r>
    </w:p>
    <w:p w:rsidR="00AF08B7" w:rsidRPr="00AF08B7" w:rsidRDefault="00AF08B7" w:rsidP="00AF08B7">
      <w:pPr>
        <w:spacing w:line="520" w:lineRule="exact"/>
        <w:jc w:val="center"/>
        <w:rPr>
          <w:rFonts w:ascii="仿宋" w:eastAsia="仿宋" w:hAnsi="仿宋" w:cs="楷体_GB2312"/>
          <w:sz w:val="32"/>
          <w:szCs w:val="32"/>
        </w:rPr>
      </w:pPr>
      <w:r w:rsidRPr="00AF08B7">
        <w:rPr>
          <w:rFonts w:ascii="仿宋" w:eastAsia="仿宋" w:hAnsi="仿宋" w:cs="楷体_GB2312" w:hint="eastAsia"/>
          <w:sz w:val="32"/>
          <w:szCs w:val="32"/>
        </w:rPr>
        <w:t>（第三届全国法律专业学位研究生教育指导委员会</w:t>
      </w:r>
    </w:p>
    <w:p w:rsidR="00AF08B7" w:rsidRPr="00AF08B7" w:rsidRDefault="00AF08B7" w:rsidP="00AF08B7">
      <w:pPr>
        <w:spacing w:line="520" w:lineRule="exact"/>
        <w:jc w:val="center"/>
        <w:rPr>
          <w:rFonts w:ascii="仿宋" w:eastAsia="仿宋" w:hAnsi="仿宋" w:cs="楷体_GB2312"/>
          <w:sz w:val="32"/>
          <w:szCs w:val="32"/>
        </w:rPr>
      </w:pPr>
      <w:r w:rsidRPr="00AF08B7">
        <w:rPr>
          <w:rFonts w:ascii="仿宋" w:eastAsia="仿宋" w:hAnsi="仿宋" w:cs="楷体_GB2312" w:hint="eastAsia"/>
          <w:sz w:val="32"/>
          <w:szCs w:val="32"/>
        </w:rPr>
        <w:t>第三次工作会议通过）</w:t>
      </w:r>
    </w:p>
    <w:p w:rsidR="00AF08B7" w:rsidRDefault="00AF08B7" w:rsidP="00AF08B7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 xml:space="preserve">　　</w:t>
      </w:r>
    </w:p>
    <w:p w:rsidR="00AF08B7" w:rsidRPr="00AF08B7" w:rsidRDefault="00AF08B7" w:rsidP="00AF08B7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法律硕士教学案例，是指以培养法律硕士研究生实践能力和执业技巧为导向，在真实案件基础上改变而成，能够反映实务特点和法律适用</w:t>
      </w:r>
      <w:bookmarkStart w:id="0" w:name="_GoBack"/>
      <w:bookmarkEnd w:id="0"/>
      <w:r w:rsidRPr="00AF08B7">
        <w:rPr>
          <w:rFonts w:ascii="仿宋" w:eastAsia="仿宋" w:hAnsi="仿宋" w:hint="eastAsia"/>
          <w:sz w:val="32"/>
          <w:szCs w:val="32"/>
        </w:rPr>
        <w:t>基本问题，涵盖实体、程序以及证据要素，用于课堂教学的案例。</w:t>
      </w:r>
    </w:p>
    <w:p w:rsidR="00AF08B7" w:rsidRPr="00AF08B7" w:rsidRDefault="00AF08B7" w:rsidP="00AF08B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根据《</w:t>
      </w:r>
      <w:r w:rsidRPr="00AF08B7">
        <w:rPr>
          <w:rFonts w:ascii="仿宋" w:eastAsia="仿宋" w:hAnsi="仿宋" w:cs="仿宋_GB2312" w:hint="eastAsia"/>
          <w:sz w:val="32"/>
          <w:szCs w:val="32"/>
        </w:rPr>
        <w:t>中国专业学位教学案例库中心法律硕士分中心建设规划》，为规范</w:t>
      </w:r>
      <w:r w:rsidRPr="00AF08B7">
        <w:rPr>
          <w:rFonts w:ascii="仿宋" w:eastAsia="仿宋" w:hAnsi="仿宋" w:hint="eastAsia"/>
          <w:sz w:val="32"/>
          <w:szCs w:val="32"/>
        </w:rPr>
        <w:t>法律硕士（以下简称“法硕”） 研究生教学案例编写工作，特对案例写作提出如下要求：</w:t>
      </w:r>
    </w:p>
    <w:p w:rsidR="00AF08B7" w:rsidRPr="00AF08B7" w:rsidRDefault="00AF08B7" w:rsidP="00AF08B7">
      <w:pPr>
        <w:spacing w:line="52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AF08B7">
        <w:rPr>
          <w:rFonts w:ascii="黑体" w:eastAsia="黑体" w:hAnsi="黑体" w:hint="eastAsia"/>
          <w:sz w:val="32"/>
          <w:szCs w:val="32"/>
        </w:rPr>
        <w:t>一、法硕教学案例的基本要求</w:t>
      </w:r>
    </w:p>
    <w:p w:rsidR="00AF08B7" w:rsidRPr="00AF08B7" w:rsidRDefault="00AF08B7" w:rsidP="00AF08B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1、案例素材应以近三年发生的真实案例为基础，根据教学计划设想可进行必要修改；案例可隐去案件当事人的真实姓名或者以化名代替真实姓名，对受理机构亦可做同样处理。</w:t>
      </w:r>
    </w:p>
    <w:p w:rsidR="00AF08B7" w:rsidRPr="00AF08B7" w:rsidRDefault="00AF08B7" w:rsidP="00AF08B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2、案例编写应以培养法硕研究生实践能力和执业技巧为导向，便于模拟实务操作。</w:t>
      </w:r>
    </w:p>
    <w:p w:rsidR="00AF08B7" w:rsidRPr="00AF08B7" w:rsidRDefault="00AF08B7" w:rsidP="00AF08B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3、案例编写应明确案例所属板块，以及通过案例要实现的具体教学目标。</w:t>
      </w:r>
    </w:p>
    <w:p w:rsidR="00AF08B7" w:rsidRPr="00AF08B7" w:rsidRDefault="00AF08B7" w:rsidP="00AF08B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4、在案件证据和事实方面应给出充分说明，避免证据和事实描述的模糊性和开放性，同时要充分考虑教学的计划安排，在证据和事实描述上也应保持简洁性。</w:t>
      </w:r>
    </w:p>
    <w:p w:rsidR="00AF08B7" w:rsidRPr="00AF08B7" w:rsidRDefault="00AF08B7" w:rsidP="00AF08B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5、编写案例，应根据具体案情确定篇幅，一般不宜超过2万字。</w:t>
      </w:r>
    </w:p>
    <w:p w:rsidR="00AF08B7" w:rsidRPr="00AF08B7" w:rsidRDefault="00AF08B7" w:rsidP="00AF08B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6、编写案例，应充分考虑教学的实践安排，即每一案例用于课堂教学不少于3课时，不多于9课时。</w:t>
      </w:r>
    </w:p>
    <w:p w:rsidR="00AF08B7" w:rsidRPr="00AF08B7" w:rsidRDefault="00AF08B7" w:rsidP="00AF08B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lastRenderedPageBreak/>
        <w:t>7、案例内容中不预设案件处理结果；对于诉讼类案例，可根据案情介绍控辩双方的争议要点。</w:t>
      </w:r>
    </w:p>
    <w:p w:rsidR="00AF08B7" w:rsidRPr="00AF08B7" w:rsidRDefault="00AF08B7" w:rsidP="00AF08B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8、选择案例素材，应预估潜在法律纠纷，并在案例编写中加以避免；需要相关人员或组织授权的，应取得授权再行编写。</w:t>
      </w:r>
    </w:p>
    <w:p w:rsidR="00AF08B7" w:rsidRPr="00AF08B7" w:rsidRDefault="00AF08B7" w:rsidP="00AF08B7">
      <w:pPr>
        <w:spacing w:line="52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AF08B7">
        <w:rPr>
          <w:rFonts w:ascii="黑体" w:eastAsia="黑体" w:hAnsi="黑体" w:hint="eastAsia"/>
          <w:sz w:val="32"/>
          <w:szCs w:val="32"/>
        </w:rPr>
        <w:t>二、法硕研究生教学案例库的范畴板块</w:t>
      </w:r>
    </w:p>
    <w:p w:rsidR="00AF08B7" w:rsidRPr="00AF08B7" w:rsidRDefault="00AF08B7" w:rsidP="00AF08B7">
      <w:pPr>
        <w:spacing w:line="520" w:lineRule="exact"/>
        <w:ind w:firstLineChars="193" w:firstLine="618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根据目前法律实务类型，本案例库的范畴板块：</w:t>
      </w:r>
    </w:p>
    <w:p w:rsidR="00AF08B7" w:rsidRPr="00AF08B7" w:rsidRDefault="00AF08B7" w:rsidP="00AF08B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1、刑事诉讼实务。基本涵盖刑事诉讼各环节所需要的刑法、刑事诉讼法、刑事证据制度、刑事辩护制度以及辩护技巧等具体实务操作内容。</w:t>
      </w:r>
    </w:p>
    <w:p w:rsidR="00AF08B7" w:rsidRPr="00AF08B7" w:rsidRDefault="00AF08B7" w:rsidP="00AF08B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2、民事诉讼实务。基本涵盖民事诉讼各环节所需要的民事实体法、民事诉讼法、仲裁法、民事诉讼代理以及相关具体实务操作等内容。</w:t>
      </w:r>
    </w:p>
    <w:p w:rsidR="00AF08B7" w:rsidRPr="00AF08B7" w:rsidRDefault="00AF08B7" w:rsidP="00AF08B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3、行政诉讼实务。基本涵盖行政诉讼各环节所需要的行政实体法律、行政诉讼法、行政诉讼代理以及其相关具体实务操作等内容。</w:t>
      </w:r>
    </w:p>
    <w:p w:rsidR="00AF08B7" w:rsidRPr="00AF08B7" w:rsidRDefault="00AF08B7" w:rsidP="00AF08B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4、非诉讼法律业务。基本涵盖目前非诉讼法律业务的各方向，主要侧重于公司类业务、金融类业务、知识产权代理业务、工程建设类业务、招投标业务、涉外业务、房地产代理业务、律师见证等。</w:t>
      </w:r>
    </w:p>
    <w:p w:rsidR="00AF08B7" w:rsidRPr="00AF08B7" w:rsidRDefault="00AF08B7" w:rsidP="00AF08B7">
      <w:pPr>
        <w:spacing w:line="52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AF08B7">
        <w:rPr>
          <w:rFonts w:ascii="黑体" w:eastAsia="黑体" w:hAnsi="黑体" w:hint="eastAsia"/>
          <w:sz w:val="32"/>
          <w:szCs w:val="32"/>
        </w:rPr>
        <w:t>三、法硕研究生教学案例的结构格式及基本要素</w:t>
      </w:r>
    </w:p>
    <w:p w:rsidR="00AF08B7" w:rsidRPr="00AF08B7" w:rsidRDefault="00AF08B7" w:rsidP="00AF08B7">
      <w:pPr>
        <w:spacing w:line="520" w:lineRule="exact"/>
        <w:ind w:firstLineChars="180" w:firstLine="576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法硕研究生教学案例由案例封面、案例正文、教学指导手册（即案例使用说明）和附件四部分构成。</w:t>
      </w:r>
    </w:p>
    <w:p w:rsidR="00AF08B7" w:rsidRPr="008A2D9C" w:rsidRDefault="00AF08B7" w:rsidP="00AF08B7">
      <w:pPr>
        <w:spacing w:line="520" w:lineRule="exact"/>
        <w:ind w:firstLineChars="180" w:firstLine="578"/>
        <w:rPr>
          <w:rFonts w:ascii="仿宋" w:eastAsia="仿宋" w:hAnsi="仿宋"/>
          <w:b/>
          <w:sz w:val="32"/>
          <w:szCs w:val="32"/>
        </w:rPr>
      </w:pPr>
      <w:r w:rsidRPr="008A2D9C">
        <w:rPr>
          <w:rFonts w:ascii="仿宋" w:eastAsia="仿宋" w:hAnsi="仿宋" w:hint="eastAsia"/>
          <w:b/>
          <w:sz w:val="32"/>
          <w:szCs w:val="32"/>
        </w:rPr>
        <w:t>（一）案例封面</w:t>
      </w:r>
    </w:p>
    <w:p w:rsidR="00AF08B7" w:rsidRPr="00AF08B7" w:rsidRDefault="00AF08B7" w:rsidP="00AF08B7">
      <w:pPr>
        <w:spacing w:line="520" w:lineRule="exact"/>
        <w:ind w:firstLineChars="180" w:firstLine="576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案例封面主要提供案件检索信息，包括案例标题、板块归类、摘要关键词、教学目标、作者信息。</w:t>
      </w:r>
    </w:p>
    <w:p w:rsidR="00AF08B7" w:rsidRPr="00AF08B7" w:rsidRDefault="00AF08B7" w:rsidP="00AF08B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lastRenderedPageBreak/>
        <w:t>1、案例标题。应包括当事人和案由两部分。如“王XX等生产、销售有毒、有害食品案”。</w:t>
      </w:r>
    </w:p>
    <w:p w:rsidR="00AF08B7" w:rsidRPr="00AF08B7" w:rsidRDefault="00AF08B7" w:rsidP="00AF08B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2、板块归类。指该案例应归属于刑事诉讼实务、民事诉讼实务、行政诉讼实务和非诉讼法律实务哪一板块。</w:t>
      </w:r>
    </w:p>
    <w:p w:rsidR="00AF08B7" w:rsidRPr="00AF08B7" w:rsidRDefault="00AF08B7" w:rsidP="00AF08B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3、摘要和关键词。案例摘要应体现案例基本内容及所涉及的事实认定、法律适用的具体问题。关键词应体现案例类型、涉及基本法律问题以及具体实务种类。</w:t>
      </w:r>
    </w:p>
    <w:p w:rsidR="00AF08B7" w:rsidRPr="00AF08B7" w:rsidRDefault="00AF08B7" w:rsidP="00AF08B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4、教学目标。指编写者希望通过该案例得到何种教学目标以及效果。</w:t>
      </w:r>
    </w:p>
    <w:p w:rsidR="00AF08B7" w:rsidRPr="00AF08B7" w:rsidRDefault="00AF08B7" w:rsidP="00AF08B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5、作者信息。包括作者姓名、工作单位、通讯地址。</w:t>
      </w:r>
    </w:p>
    <w:p w:rsidR="00AF08B7" w:rsidRPr="008A2D9C" w:rsidRDefault="00AF08B7" w:rsidP="008A2D9C">
      <w:pPr>
        <w:spacing w:line="520" w:lineRule="exact"/>
        <w:ind w:firstLineChars="180" w:firstLine="578"/>
        <w:rPr>
          <w:rFonts w:ascii="仿宋" w:eastAsia="仿宋" w:hAnsi="仿宋"/>
          <w:b/>
          <w:sz w:val="32"/>
          <w:szCs w:val="32"/>
        </w:rPr>
      </w:pPr>
      <w:r w:rsidRPr="008A2D9C">
        <w:rPr>
          <w:rFonts w:ascii="仿宋" w:eastAsia="仿宋" w:hAnsi="仿宋" w:hint="eastAsia"/>
          <w:b/>
          <w:sz w:val="32"/>
          <w:szCs w:val="32"/>
        </w:rPr>
        <w:t>（二）案例正文</w:t>
      </w:r>
    </w:p>
    <w:p w:rsidR="00AF08B7" w:rsidRPr="00AF08B7" w:rsidRDefault="00AF08B7" w:rsidP="00AF08B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案例正文，旨在介绍一个完整的案件，包括案件的基本背景、起因，案件发展过程，证据材料等。</w:t>
      </w:r>
    </w:p>
    <w:p w:rsidR="00AF08B7" w:rsidRPr="00AF08B7" w:rsidRDefault="00AF08B7" w:rsidP="00AF08B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案例正文一般应包括引言（背景和起因）、主体内容、结尾构成。</w:t>
      </w:r>
    </w:p>
    <w:p w:rsidR="00AF08B7" w:rsidRPr="00AF08B7" w:rsidRDefault="00AF08B7" w:rsidP="00AF08B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案例正文叙述一般以时间和情景交融方式进行。</w:t>
      </w:r>
    </w:p>
    <w:p w:rsidR="00AF08B7" w:rsidRPr="008A2D9C" w:rsidRDefault="00AF08B7" w:rsidP="008A2D9C">
      <w:pPr>
        <w:spacing w:line="520" w:lineRule="exact"/>
        <w:ind w:firstLineChars="180" w:firstLine="578"/>
        <w:rPr>
          <w:rFonts w:ascii="仿宋" w:eastAsia="仿宋" w:hAnsi="仿宋"/>
          <w:b/>
          <w:sz w:val="32"/>
          <w:szCs w:val="32"/>
        </w:rPr>
      </w:pPr>
      <w:r w:rsidRPr="008A2D9C">
        <w:rPr>
          <w:rFonts w:ascii="仿宋" w:eastAsia="仿宋" w:hAnsi="仿宋" w:hint="eastAsia"/>
          <w:b/>
          <w:sz w:val="32"/>
          <w:szCs w:val="32"/>
        </w:rPr>
        <w:t>（三）教学指导手册</w:t>
      </w:r>
    </w:p>
    <w:p w:rsidR="00AF08B7" w:rsidRPr="00AF08B7" w:rsidRDefault="00AF08B7" w:rsidP="00AF08B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教学指导手册即案例使用说明，是为教师提供的指导性参考材料。指导手册中包括教学目标、教学计划、通过案例要解决的问题以及预期效果、课堂及时间安排、思考题和实践题、参考文献等基本内容。</w:t>
      </w:r>
    </w:p>
    <w:p w:rsidR="00AF08B7" w:rsidRPr="008A2D9C" w:rsidRDefault="00AF08B7" w:rsidP="008A2D9C">
      <w:pPr>
        <w:spacing w:line="520" w:lineRule="exact"/>
        <w:ind w:firstLineChars="180" w:firstLine="578"/>
        <w:rPr>
          <w:rFonts w:ascii="仿宋" w:eastAsia="仿宋" w:hAnsi="仿宋"/>
          <w:b/>
          <w:sz w:val="32"/>
          <w:szCs w:val="32"/>
        </w:rPr>
      </w:pPr>
      <w:r w:rsidRPr="008A2D9C">
        <w:rPr>
          <w:rFonts w:ascii="仿宋" w:eastAsia="仿宋" w:hAnsi="仿宋" w:hint="eastAsia"/>
          <w:b/>
          <w:sz w:val="32"/>
          <w:szCs w:val="32"/>
        </w:rPr>
        <w:t>（四）附件</w:t>
      </w:r>
    </w:p>
    <w:p w:rsidR="00AF08B7" w:rsidRPr="00AF08B7" w:rsidRDefault="00AF08B7" w:rsidP="00AF08B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附件包括真实案件来源、不便在正文中罗列的证据材料、思考题和实践题参考答案、相关法律、司法解释、指导性案例等。</w:t>
      </w:r>
    </w:p>
    <w:p w:rsidR="00AF08B7" w:rsidRPr="00AF08B7" w:rsidRDefault="00AF08B7" w:rsidP="00AF08B7">
      <w:pPr>
        <w:spacing w:line="52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AF08B7">
        <w:rPr>
          <w:rFonts w:ascii="黑体" w:eastAsia="黑体" w:hAnsi="黑体" w:hint="eastAsia"/>
          <w:sz w:val="32"/>
          <w:szCs w:val="32"/>
        </w:rPr>
        <w:t>四、法硕研究生教学案例的体例及排版规范</w:t>
      </w:r>
    </w:p>
    <w:p w:rsidR="00AF08B7" w:rsidRPr="008A2D9C" w:rsidRDefault="00AF08B7" w:rsidP="008A2D9C">
      <w:pPr>
        <w:spacing w:line="520" w:lineRule="exact"/>
        <w:ind w:firstLineChars="180" w:firstLine="578"/>
        <w:rPr>
          <w:rFonts w:ascii="仿宋" w:eastAsia="仿宋" w:hAnsi="仿宋"/>
          <w:b/>
          <w:sz w:val="32"/>
          <w:szCs w:val="32"/>
        </w:rPr>
      </w:pPr>
      <w:r w:rsidRPr="008A2D9C">
        <w:rPr>
          <w:rFonts w:ascii="仿宋" w:eastAsia="仿宋" w:hAnsi="仿宋" w:hint="eastAsia"/>
          <w:b/>
          <w:sz w:val="32"/>
          <w:szCs w:val="32"/>
        </w:rPr>
        <w:lastRenderedPageBreak/>
        <w:t>（一）案例封面</w:t>
      </w:r>
    </w:p>
    <w:p w:rsidR="00AF08B7" w:rsidRPr="00AF08B7" w:rsidRDefault="00AF08B7" w:rsidP="00AF08B7">
      <w:pPr>
        <w:pStyle w:val="ListParagraph1"/>
        <w:spacing w:after="0" w:line="520" w:lineRule="exact"/>
        <w:ind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1、案例标题：黑体、小二、居中。</w:t>
      </w:r>
    </w:p>
    <w:p w:rsidR="00AF08B7" w:rsidRPr="00AF08B7" w:rsidRDefault="00AF08B7" w:rsidP="00AF08B7">
      <w:pPr>
        <w:pStyle w:val="ListParagraph1"/>
        <w:spacing w:after="0" w:line="520" w:lineRule="exact"/>
        <w:ind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2、板块归类：宋体、四号、置于标题之下。</w:t>
      </w:r>
    </w:p>
    <w:p w:rsidR="00AF08B7" w:rsidRPr="00AF08B7" w:rsidRDefault="00AF08B7" w:rsidP="00AF08B7">
      <w:pPr>
        <w:pStyle w:val="ListParagraph1"/>
        <w:spacing w:after="0" w:line="520" w:lineRule="exact"/>
        <w:ind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3、摘要、关键词：文字内容用楷体、五号，单倍行距；“摘要”与“关键词”本身用黑体。</w:t>
      </w:r>
    </w:p>
    <w:p w:rsidR="00AF08B7" w:rsidRPr="00AF08B7" w:rsidRDefault="00AF08B7" w:rsidP="00AF08B7">
      <w:pPr>
        <w:pStyle w:val="ListParagraph1"/>
        <w:spacing w:after="0" w:line="520" w:lineRule="exact"/>
        <w:ind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4、教学目标：文字内容用楷体、五号，单倍行距；“教学目标”本身用黑体。</w:t>
      </w:r>
    </w:p>
    <w:p w:rsidR="00AF08B7" w:rsidRPr="00AF08B7" w:rsidRDefault="00AF08B7" w:rsidP="00AF08B7">
      <w:pPr>
        <w:pStyle w:val="ListParagraph1"/>
        <w:spacing w:after="0" w:line="520" w:lineRule="exact"/>
        <w:ind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5、作者信息：文字内容用楷体、五号，单倍行距；“作者信息”本身用黑体。</w:t>
      </w:r>
    </w:p>
    <w:p w:rsidR="00AF08B7" w:rsidRPr="008A2D9C" w:rsidRDefault="00AF08B7" w:rsidP="008A2D9C">
      <w:pPr>
        <w:spacing w:line="520" w:lineRule="exact"/>
        <w:ind w:firstLineChars="180" w:firstLine="578"/>
        <w:rPr>
          <w:rFonts w:ascii="仿宋" w:eastAsia="仿宋" w:hAnsi="仿宋"/>
          <w:b/>
          <w:sz w:val="32"/>
          <w:szCs w:val="32"/>
        </w:rPr>
      </w:pPr>
      <w:r w:rsidRPr="008A2D9C">
        <w:rPr>
          <w:rFonts w:ascii="仿宋" w:eastAsia="仿宋" w:hAnsi="仿宋" w:hint="eastAsia"/>
          <w:b/>
          <w:sz w:val="32"/>
          <w:szCs w:val="32"/>
        </w:rPr>
        <w:t>（二）案例正文</w:t>
      </w:r>
    </w:p>
    <w:p w:rsidR="00AF08B7" w:rsidRPr="00AF08B7" w:rsidRDefault="00AF08B7" w:rsidP="00AF08B7">
      <w:pPr>
        <w:pStyle w:val="ListParagraph1"/>
        <w:spacing w:after="0" w:line="520" w:lineRule="exact"/>
        <w:ind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案例正文标题用黑体、小三。</w:t>
      </w:r>
    </w:p>
    <w:p w:rsidR="00AF08B7" w:rsidRPr="00AF08B7" w:rsidRDefault="00AF08B7" w:rsidP="00AF08B7">
      <w:pPr>
        <w:pStyle w:val="ListParagraph1"/>
        <w:spacing w:after="0" w:line="520" w:lineRule="exact"/>
        <w:ind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正文用宋体、五号。</w:t>
      </w:r>
    </w:p>
    <w:p w:rsidR="00AF08B7" w:rsidRPr="00AF08B7" w:rsidRDefault="00AF08B7" w:rsidP="00AF08B7">
      <w:pPr>
        <w:pStyle w:val="ListParagraph1"/>
        <w:spacing w:after="0" w:line="520" w:lineRule="exact"/>
        <w:ind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作者可根据案情确定模块及二级、三级标题等。如采用标题区分板块，采用的编号数字如下：一、（一）、1. （1）。</w:t>
      </w:r>
    </w:p>
    <w:p w:rsidR="00AF08B7" w:rsidRPr="008A2D9C" w:rsidRDefault="00AF08B7" w:rsidP="008A2D9C">
      <w:pPr>
        <w:spacing w:line="520" w:lineRule="exact"/>
        <w:ind w:firstLineChars="180" w:firstLine="578"/>
        <w:rPr>
          <w:rFonts w:ascii="仿宋" w:eastAsia="仿宋" w:hAnsi="仿宋"/>
          <w:b/>
          <w:sz w:val="32"/>
          <w:szCs w:val="32"/>
        </w:rPr>
      </w:pPr>
      <w:r w:rsidRPr="008A2D9C">
        <w:rPr>
          <w:rFonts w:ascii="仿宋" w:eastAsia="仿宋" w:hAnsi="仿宋" w:hint="eastAsia"/>
          <w:b/>
          <w:sz w:val="32"/>
          <w:szCs w:val="32"/>
        </w:rPr>
        <w:t>（三）教学指导手册</w:t>
      </w:r>
    </w:p>
    <w:p w:rsidR="00AF08B7" w:rsidRPr="00AF08B7" w:rsidRDefault="00AF08B7" w:rsidP="00AF08B7">
      <w:pPr>
        <w:pStyle w:val="ListParagraph1"/>
        <w:spacing w:after="0" w:line="520" w:lineRule="exact"/>
        <w:ind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1、标题为：XXX案教学指导手册，黑体、四号。</w:t>
      </w:r>
    </w:p>
    <w:p w:rsidR="00AF08B7" w:rsidRPr="00AF08B7" w:rsidRDefault="00AF08B7" w:rsidP="00AF08B7">
      <w:pPr>
        <w:pStyle w:val="ListParagraph1"/>
        <w:spacing w:after="0" w:line="520" w:lineRule="exact"/>
        <w:ind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2、教学目标：文字内容用宋体，五号；“教学目标”本身为黑体。</w:t>
      </w:r>
    </w:p>
    <w:p w:rsidR="00AF08B7" w:rsidRPr="00AF08B7" w:rsidRDefault="00AF08B7" w:rsidP="00AF08B7">
      <w:pPr>
        <w:pStyle w:val="ListParagraph1"/>
        <w:spacing w:after="0" w:line="520" w:lineRule="exact"/>
        <w:ind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3、教学内容：文字内容用宋体，五号；“教学内容”本身为黑体；如涉及多项内容，按1、2……排序。</w:t>
      </w:r>
    </w:p>
    <w:p w:rsidR="00AF08B7" w:rsidRPr="00AF08B7" w:rsidRDefault="00AF08B7" w:rsidP="00AF08B7">
      <w:pPr>
        <w:pStyle w:val="ListParagraph1"/>
        <w:spacing w:after="0" w:line="520" w:lineRule="exact"/>
        <w:ind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4、预期效果：文字内容用宋体，五号；“预期效果”本身为黑体。</w:t>
      </w:r>
    </w:p>
    <w:p w:rsidR="00AF08B7" w:rsidRPr="00AF08B7" w:rsidRDefault="00AF08B7" w:rsidP="00AF08B7">
      <w:pPr>
        <w:pStyle w:val="ListParagraph1"/>
        <w:spacing w:after="0" w:line="520" w:lineRule="exact"/>
        <w:ind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5、教学计划：文字内容用宋体、五号；“教学计划”本身为黑体。</w:t>
      </w:r>
    </w:p>
    <w:p w:rsidR="00AF08B7" w:rsidRPr="00AF08B7" w:rsidRDefault="00AF08B7" w:rsidP="00AF08B7">
      <w:pPr>
        <w:pStyle w:val="ListParagraph1"/>
        <w:spacing w:after="0" w:line="520" w:lineRule="exact"/>
        <w:ind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lastRenderedPageBreak/>
        <w:t>6、课堂时间安排：文字内容用宋体、五号；“课堂时间安排”本身为黑体；具体时间序列，按1、2……排序。</w:t>
      </w:r>
    </w:p>
    <w:p w:rsidR="00AF08B7" w:rsidRPr="00AF08B7" w:rsidRDefault="00AF08B7" w:rsidP="00AF08B7">
      <w:pPr>
        <w:pStyle w:val="ListParagraph1"/>
        <w:spacing w:after="0" w:line="520" w:lineRule="exact"/>
        <w:ind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7、思考题和实践题：文字内容用宋体、五号；“思考题和实践题”本身为黑体；按1、2……排序。</w:t>
      </w:r>
    </w:p>
    <w:p w:rsidR="00AF08B7" w:rsidRPr="00AF08B7" w:rsidRDefault="00AF08B7" w:rsidP="00AF08B7">
      <w:pPr>
        <w:pStyle w:val="ListParagraph1"/>
        <w:spacing w:after="0" w:line="520" w:lineRule="exact"/>
        <w:ind w:firstLine="64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8、参考文献：文字内容用宋体、五号；“参考文献”本身为黑体；按1、2……排序。</w:t>
      </w:r>
    </w:p>
    <w:p w:rsidR="00AF08B7" w:rsidRPr="00AF08B7" w:rsidRDefault="00AF08B7" w:rsidP="00AF08B7">
      <w:pPr>
        <w:pStyle w:val="ListParagraph1"/>
        <w:spacing w:after="0" w:line="520" w:lineRule="exact"/>
        <w:ind w:firstLineChars="163" w:firstLine="524"/>
        <w:rPr>
          <w:rFonts w:ascii="仿宋" w:eastAsia="仿宋" w:hAnsi="仿宋"/>
          <w:b/>
          <w:sz w:val="32"/>
          <w:szCs w:val="32"/>
        </w:rPr>
      </w:pPr>
      <w:r w:rsidRPr="00AF08B7">
        <w:rPr>
          <w:rFonts w:ascii="仿宋" w:eastAsia="仿宋" w:hAnsi="仿宋" w:hint="eastAsia"/>
          <w:b/>
          <w:sz w:val="32"/>
          <w:szCs w:val="32"/>
        </w:rPr>
        <w:t>参考文献示例如下：</w:t>
      </w:r>
    </w:p>
    <w:p w:rsidR="00AF08B7" w:rsidRPr="00AF08B7" w:rsidRDefault="00AF08B7" w:rsidP="00AF08B7">
      <w:pPr>
        <w:widowControl/>
        <w:numPr>
          <w:ilvl w:val="3"/>
          <w:numId w:val="1"/>
        </w:numPr>
        <w:tabs>
          <w:tab w:val="clear" w:pos="1680"/>
          <w:tab w:val="left" w:pos="0"/>
        </w:tabs>
        <w:adjustRightInd w:val="0"/>
        <w:snapToGrid w:val="0"/>
        <w:spacing w:line="520" w:lineRule="exact"/>
        <w:ind w:left="0" w:firstLineChars="171" w:firstLine="547"/>
        <w:jc w:val="left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著作类：佟柔：《中国民法》，法律出版社1990年版，第67页。</w:t>
      </w:r>
    </w:p>
    <w:p w:rsidR="00AF08B7" w:rsidRPr="00AF08B7" w:rsidRDefault="00AF08B7" w:rsidP="00AF08B7">
      <w:pPr>
        <w:widowControl/>
        <w:numPr>
          <w:ilvl w:val="3"/>
          <w:numId w:val="1"/>
        </w:numPr>
        <w:tabs>
          <w:tab w:val="clear" w:pos="1680"/>
          <w:tab w:val="left" w:pos="0"/>
        </w:tabs>
        <w:adjustRightInd w:val="0"/>
        <w:snapToGrid w:val="0"/>
        <w:spacing w:line="520" w:lineRule="exact"/>
        <w:ind w:left="0" w:firstLineChars="171" w:firstLine="547"/>
        <w:jc w:val="left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论文类：苏永钦：《</w:t>
      </w:r>
      <w:r w:rsidRPr="00AF08B7">
        <w:rPr>
          <w:rFonts w:ascii="仿宋" w:eastAsia="仿宋" w:hAnsi="仿宋" w:hint="eastAsia"/>
          <w:bCs/>
          <w:sz w:val="32"/>
          <w:szCs w:val="32"/>
        </w:rPr>
        <w:t>私法自治中的国家强制</w:t>
      </w:r>
      <w:r w:rsidRPr="00AF08B7">
        <w:rPr>
          <w:rFonts w:ascii="仿宋" w:eastAsia="仿宋" w:hAnsi="仿宋" w:hint="eastAsia"/>
          <w:sz w:val="32"/>
          <w:szCs w:val="32"/>
        </w:rPr>
        <w:t>》，载《中外法学》2001年第1期。</w:t>
      </w:r>
    </w:p>
    <w:p w:rsidR="00AF08B7" w:rsidRPr="00AF08B7" w:rsidRDefault="00AF08B7" w:rsidP="00AF08B7">
      <w:pPr>
        <w:widowControl/>
        <w:numPr>
          <w:ilvl w:val="3"/>
          <w:numId w:val="1"/>
        </w:numPr>
        <w:tabs>
          <w:tab w:val="clear" w:pos="1680"/>
          <w:tab w:val="left" w:pos="0"/>
        </w:tabs>
        <w:adjustRightInd w:val="0"/>
        <w:snapToGrid w:val="0"/>
        <w:spacing w:line="520" w:lineRule="exact"/>
        <w:ind w:left="0" w:firstLineChars="171" w:firstLine="547"/>
        <w:jc w:val="left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文集类：龚祥瑞：《比较宪法学的研究方法》，载《比较宪法研究论文集》（第一集），南京大学出版社1993年版，第35页。</w:t>
      </w:r>
    </w:p>
    <w:p w:rsidR="00AF08B7" w:rsidRPr="00AF08B7" w:rsidRDefault="00AF08B7" w:rsidP="00AF08B7">
      <w:pPr>
        <w:widowControl/>
        <w:numPr>
          <w:ilvl w:val="3"/>
          <w:numId w:val="1"/>
        </w:numPr>
        <w:tabs>
          <w:tab w:val="clear" w:pos="1680"/>
          <w:tab w:val="left" w:pos="0"/>
        </w:tabs>
        <w:adjustRightInd w:val="0"/>
        <w:snapToGrid w:val="0"/>
        <w:spacing w:line="520" w:lineRule="exact"/>
        <w:ind w:left="0" w:firstLineChars="171" w:firstLine="547"/>
        <w:jc w:val="left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译作类： [古希腊]亚里士多德：《政治学》，吴寿彭译,商务印书馆1983年版，第54页。</w:t>
      </w:r>
    </w:p>
    <w:p w:rsidR="00AF08B7" w:rsidRPr="00AF08B7" w:rsidRDefault="00AF08B7" w:rsidP="00AF08B7">
      <w:pPr>
        <w:widowControl/>
        <w:numPr>
          <w:ilvl w:val="3"/>
          <w:numId w:val="1"/>
        </w:numPr>
        <w:tabs>
          <w:tab w:val="clear" w:pos="1680"/>
          <w:tab w:val="left" w:pos="0"/>
        </w:tabs>
        <w:adjustRightInd w:val="0"/>
        <w:snapToGrid w:val="0"/>
        <w:spacing w:line="520" w:lineRule="exact"/>
        <w:ind w:left="0" w:firstLineChars="171" w:firstLine="547"/>
        <w:jc w:val="left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报纸类：张志铭：《现代化与中国律师制度的发展</w:t>
      </w:r>
      <w:r w:rsidRPr="00AF08B7">
        <w:rPr>
          <w:rFonts w:ascii="仿宋" w:eastAsia="仿宋" w:hAnsi="仿宋" w:hint="eastAsia"/>
          <w:bCs/>
          <w:sz w:val="32"/>
          <w:szCs w:val="32"/>
        </w:rPr>
        <w:t>》，载《光明日报》，</w:t>
      </w:r>
      <w:r w:rsidRPr="00AF08B7">
        <w:rPr>
          <w:rFonts w:ascii="仿宋" w:eastAsia="仿宋" w:hAnsi="仿宋" w:hint="eastAsia"/>
          <w:sz w:val="32"/>
          <w:szCs w:val="32"/>
        </w:rPr>
        <w:t>2003年9月23日。</w:t>
      </w:r>
    </w:p>
    <w:p w:rsidR="00AF08B7" w:rsidRPr="00AF08B7" w:rsidRDefault="00AF08B7" w:rsidP="00AF08B7">
      <w:pPr>
        <w:widowControl/>
        <w:numPr>
          <w:ilvl w:val="3"/>
          <w:numId w:val="1"/>
        </w:numPr>
        <w:tabs>
          <w:tab w:val="clear" w:pos="1680"/>
          <w:tab w:val="left" w:pos="0"/>
        </w:tabs>
        <w:adjustRightInd w:val="0"/>
        <w:snapToGrid w:val="0"/>
        <w:spacing w:line="520" w:lineRule="exact"/>
        <w:ind w:left="0" w:firstLineChars="171" w:firstLine="547"/>
        <w:jc w:val="left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网络资料类： 郑成思：《“入世”、知识产权保护与民商法的现代化》，载中国法学网http://www.iolaw.org.cn/showNews.asp?id=243，2007年4月29日访问。</w:t>
      </w:r>
    </w:p>
    <w:p w:rsidR="00AF08B7" w:rsidRPr="008A2D9C" w:rsidRDefault="00AF08B7" w:rsidP="008A2D9C">
      <w:pPr>
        <w:spacing w:line="520" w:lineRule="exact"/>
        <w:ind w:firstLineChars="180" w:firstLine="578"/>
        <w:rPr>
          <w:rFonts w:ascii="仿宋" w:eastAsia="仿宋" w:hAnsi="仿宋"/>
          <w:b/>
          <w:sz w:val="32"/>
          <w:szCs w:val="32"/>
        </w:rPr>
      </w:pPr>
      <w:r w:rsidRPr="008A2D9C">
        <w:rPr>
          <w:rFonts w:ascii="仿宋" w:eastAsia="仿宋" w:hAnsi="仿宋" w:hint="eastAsia"/>
          <w:b/>
          <w:sz w:val="32"/>
          <w:szCs w:val="32"/>
        </w:rPr>
        <w:t>（四）附件</w:t>
      </w:r>
    </w:p>
    <w:p w:rsidR="00AF08B7" w:rsidRPr="00AF08B7" w:rsidRDefault="00AF08B7" w:rsidP="00AF08B7">
      <w:pPr>
        <w:pStyle w:val="ListParagraph1"/>
        <w:tabs>
          <w:tab w:val="left" w:pos="0"/>
        </w:tabs>
        <w:spacing w:after="0" w:line="520" w:lineRule="exact"/>
        <w:ind w:firstLineChars="171" w:firstLine="547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“附件”本身用黑体、四号。</w:t>
      </w:r>
    </w:p>
    <w:p w:rsidR="00AF08B7" w:rsidRPr="00AF08B7" w:rsidRDefault="00AF08B7" w:rsidP="00AF08B7">
      <w:pPr>
        <w:pStyle w:val="ListParagraph1"/>
        <w:tabs>
          <w:tab w:val="left" w:pos="0"/>
        </w:tabs>
        <w:spacing w:after="0" w:line="520" w:lineRule="exact"/>
        <w:ind w:firstLineChars="171" w:firstLine="547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 xml:space="preserve">　附件正文用宋体、五号；按1、2……排序。</w:t>
      </w:r>
    </w:p>
    <w:p w:rsidR="00AF08B7" w:rsidRPr="00AF08B7" w:rsidRDefault="00AF08B7" w:rsidP="00AF08B7">
      <w:pPr>
        <w:spacing w:line="52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AF08B7">
        <w:rPr>
          <w:rFonts w:ascii="黑体" w:eastAsia="黑体" w:hAnsi="黑体" w:hint="eastAsia"/>
          <w:sz w:val="32"/>
          <w:szCs w:val="32"/>
        </w:rPr>
        <w:t>五、提交法硕研究生教学案例初审要点</w:t>
      </w:r>
    </w:p>
    <w:p w:rsidR="00AF08B7" w:rsidRPr="00AF08B7" w:rsidRDefault="00AF08B7" w:rsidP="00AF08B7">
      <w:pPr>
        <w:spacing w:line="52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lastRenderedPageBreak/>
        <w:t>案例提交指导委员会评审之前，作者或所在单位应当按照以下要求对拟提交的案例组织初审。</w:t>
      </w:r>
    </w:p>
    <w:p w:rsidR="00AF08B7" w:rsidRPr="00AF08B7" w:rsidRDefault="00AF08B7" w:rsidP="00AF08B7">
      <w:pPr>
        <w:spacing w:line="52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１、应当符合《法律硕士研究生教学案例库建设方案》和《法律硕士研究生教学案例编写要求》的基本要求。</w:t>
      </w:r>
    </w:p>
    <w:p w:rsidR="00AF08B7" w:rsidRPr="00AF08B7" w:rsidRDefault="00AF08B7" w:rsidP="00AF08B7">
      <w:pPr>
        <w:spacing w:line="52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２、应以真实案例为材料基础，根据教学目标和计划可做适当修改。</w:t>
      </w:r>
    </w:p>
    <w:p w:rsidR="00AF08B7" w:rsidRPr="00AF08B7" w:rsidRDefault="00AF08B7" w:rsidP="00AF08B7">
      <w:pPr>
        <w:spacing w:line="52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３、应具有一定的难度，且能够涵盖多个实体、程序以及相关证据问题兼顾的知识点。</w:t>
      </w:r>
    </w:p>
    <w:p w:rsidR="00AF08B7" w:rsidRPr="00AF08B7" w:rsidRDefault="00AF08B7" w:rsidP="00AF08B7">
      <w:pPr>
        <w:spacing w:line="52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４、所附教学指导手册对教学目标和计划、课堂安排、师资要求有明确清晰且具有操作性的设计。</w:t>
      </w:r>
    </w:p>
    <w:p w:rsidR="00AF08B7" w:rsidRPr="00AF08B7" w:rsidRDefault="00AF08B7" w:rsidP="00AF08B7">
      <w:pPr>
        <w:spacing w:line="52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５、文字表达准确、简洁，避免不必要的细节罗列、铺陈。</w:t>
      </w:r>
    </w:p>
    <w:p w:rsidR="00AF08B7" w:rsidRPr="00AF08B7" w:rsidRDefault="00AF08B7" w:rsidP="00AF08B7">
      <w:pPr>
        <w:spacing w:line="52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AF08B7">
        <w:rPr>
          <w:rFonts w:ascii="仿宋" w:eastAsia="仿宋" w:hAnsi="仿宋" w:hint="eastAsia"/>
          <w:sz w:val="32"/>
          <w:szCs w:val="32"/>
        </w:rPr>
        <w:t>６、应与现行法律规定、司法解释等保持一致。</w:t>
      </w:r>
    </w:p>
    <w:p w:rsidR="00D96D77" w:rsidRPr="00AF08B7" w:rsidRDefault="00D96D77" w:rsidP="00AF08B7">
      <w:pPr>
        <w:spacing w:line="520" w:lineRule="exact"/>
        <w:rPr>
          <w:rFonts w:ascii="仿宋" w:eastAsia="仿宋" w:hAnsi="仿宋"/>
          <w:sz w:val="32"/>
          <w:szCs w:val="32"/>
        </w:rPr>
      </w:pPr>
    </w:p>
    <w:sectPr w:rsidR="00D96D77" w:rsidRPr="00AF0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B2C" w:rsidRDefault="00914B2C" w:rsidP="008A2D9C">
      <w:r>
        <w:separator/>
      </w:r>
    </w:p>
  </w:endnote>
  <w:endnote w:type="continuationSeparator" w:id="0">
    <w:p w:rsidR="00914B2C" w:rsidRDefault="00914B2C" w:rsidP="008A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B2C" w:rsidRDefault="00914B2C" w:rsidP="008A2D9C">
      <w:r>
        <w:separator/>
      </w:r>
    </w:p>
  </w:footnote>
  <w:footnote w:type="continuationSeparator" w:id="0">
    <w:p w:rsidR="00914B2C" w:rsidRDefault="00914B2C" w:rsidP="008A2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D606E"/>
    <w:multiLevelType w:val="multilevel"/>
    <w:tmpl w:val="7ECD60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B7"/>
    <w:rsid w:val="008A2D9C"/>
    <w:rsid w:val="00914B2C"/>
    <w:rsid w:val="00AF08B7"/>
    <w:rsid w:val="00D9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C83AFA-2EFE-4E0B-9B8C-596D8F31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8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AF08B7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A2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2D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2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2D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411</Words>
  <Characters>2348</Characters>
  <Application>Microsoft Office Word</Application>
  <DocSecurity>0</DocSecurity>
  <Lines>19</Lines>
  <Paragraphs>5</Paragraphs>
  <ScaleCrop>false</ScaleCrop>
  <Company>Microsoft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万青</dc:creator>
  <cp:keywords/>
  <dc:description/>
  <cp:lastModifiedBy>万青</cp:lastModifiedBy>
  <cp:revision>2</cp:revision>
  <dcterms:created xsi:type="dcterms:W3CDTF">2016-10-21T09:10:00Z</dcterms:created>
  <dcterms:modified xsi:type="dcterms:W3CDTF">2016-10-25T02:24:00Z</dcterms:modified>
</cp:coreProperties>
</file>