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EF3C95">
        <w:trPr>
          <w:trHeight w:val="516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b/>
                <w:kern w:val="0"/>
                <w:sz w:val="40"/>
                <w:szCs w:val="40"/>
              </w:rPr>
              <w:t>2015-2016</w:t>
            </w:r>
            <w:r>
              <w:rPr>
                <w:rStyle w:val="font91"/>
                <w:rFonts w:hint="default"/>
              </w:rPr>
              <w:t>学年第一学期硕士生公共外语课程表</w:t>
            </w:r>
          </w:p>
        </w:tc>
      </w:tr>
      <w:tr w:rsidR="00EF3C95">
        <w:trPr>
          <w:trHeight w:val="408"/>
          <w:jc w:val="center"/>
        </w:trPr>
        <w:tc>
          <w:tcPr>
            <w:tcW w:w="10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right"/>
              <w:textAlignment w:val="center"/>
              <w:rPr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2015</w:t>
            </w:r>
            <w:r>
              <w:rPr>
                <w:rStyle w:val="font101"/>
                <w:rFonts w:hint="default"/>
              </w:rPr>
              <w:t>级硕士生（含</w:t>
            </w:r>
            <w:r>
              <w:rPr>
                <w:rStyle w:val="font51"/>
              </w:rPr>
              <w:t>2014</w:t>
            </w:r>
            <w:r>
              <w:rPr>
                <w:rStyle w:val="font101"/>
                <w:rFonts w:hint="default"/>
              </w:rPr>
              <w:t>级）新生课（</w:t>
            </w:r>
            <w:r>
              <w:rPr>
                <w:rStyle w:val="font51"/>
              </w:rPr>
              <w:t>2-19</w:t>
            </w:r>
            <w:r>
              <w:rPr>
                <w:rStyle w:val="font101"/>
                <w:rFonts w:hint="default"/>
              </w:rPr>
              <w:t>周）选修课（</w:t>
            </w:r>
            <w:r>
              <w:rPr>
                <w:rStyle w:val="font51"/>
              </w:rPr>
              <w:t>1-18</w:t>
            </w:r>
            <w:r>
              <w:rPr>
                <w:rStyle w:val="font101"/>
                <w:rFonts w:hint="default"/>
              </w:rPr>
              <w:t>周）</w:t>
            </w:r>
          </w:p>
        </w:tc>
      </w:tr>
      <w:tr w:rsidR="00EF3C95">
        <w:trPr>
          <w:trHeight w:val="924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西方文化导读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西方文化导读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美国文学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张立新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美国文学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张立新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商务英语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苏桂梅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商务英语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苏桂梅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张洪芹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张洪芹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杜洁敏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杜洁敏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郝瑞丽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郝瑞丽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辛衍君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辛衍君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戴嘉佳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戴嘉佳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刘建波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刘建波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67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张美常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张美常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67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王立平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王立平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魏蘅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魏蘅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45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新地</w:t>
            </w:r>
            <w:r>
              <w:rPr>
                <w:kern w:val="0"/>
                <w:szCs w:val="21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徐新燕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</w:t>
            </w: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</w:tr>
      <w:tr w:rsidR="00EF3C95">
        <w:trPr>
          <w:trHeight w:val="6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法律英语（单少班）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新地</w:t>
            </w:r>
            <w:r>
              <w:rPr>
                <w:kern w:val="0"/>
                <w:szCs w:val="21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徐新燕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名单内置</w:t>
            </w:r>
          </w:p>
        </w:tc>
      </w:tr>
      <w:tr w:rsidR="0078743B" w:rsidTr="0078743B">
        <w:trPr>
          <w:trHeight w:val="6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rFonts w:hint="eastAsia"/>
                <w:color w:val="00B050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108000014</w:t>
            </w:r>
            <w:bookmarkStart w:id="0" w:name="_GoBack"/>
            <w:bookmarkEnd w:id="0"/>
            <w:r w:rsidRPr="0078743B">
              <w:rPr>
                <w:color w:val="00B050"/>
                <w:kern w:val="0"/>
                <w:szCs w:val="21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rFonts w:hint="eastAsia"/>
                <w:color w:val="00B050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rFonts w:hint="eastAsia"/>
                <w:color w:val="00B050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jc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color w:val="00B050"/>
                <w:kern w:val="0"/>
                <w:szCs w:val="21"/>
              </w:rPr>
              <w:t xml:space="preserve">Eric </w:t>
            </w:r>
            <w:proofErr w:type="spellStart"/>
            <w:r w:rsidRPr="0078743B">
              <w:rPr>
                <w:color w:val="00B050"/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rFonts w:hint="eastAsia"/>
                <w:color w:val="00B050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rFonts w:hint="eastAsia"/>
                <w:color w:val="00B050"/>
                <w:kern w:val="0"/>
                <w:szCs w:val="21"/>
              </w:rPr>
            </w:pPr>
            <w:r w:rsidRPr="0078743B">
              <w:rPr>
                <w:rFonts w:hint="eastAsia"/>
                <w:color w:val="00B050"/>
                <w:kern w:val="0"/>
                <w:szCs w:val="21"/>
              </w:rPr>
              <w:t>法律英语</w:t>
            </w:r>
            <w:r w:rsidRPr="0078743B">
              <w:rPr>
                <w:rFonts w:hint="eastAsia"/>
                <w:color w:val="00B050"/>
                <w:kern w:val="0"/>
                <w:szCs w:val="21"/>
              </w:rPr>
              <w:t>17</w:t>
            </w:r>
            <w:r w:rsidRPr="0078743B">
              <w:rPr>
                <w:rFonts w:hint="eastAsia"/>
                <w:color w:val="00B050"/>
                <w:kern w:val="0"/>
                <w:szCs w:val="21"/>
              </w:rPr>
              <w:t>班</w:t>
            </w:r>
            <w:r w:rsidRPr="0078743B">
              <w:rPr>
                <w:color w:val="00B050"/>
                <w:kern w:val="0"/>
                <w:szCs w:val="21"/>
              </w:rPr>
              <w:t>（</w:t>
            </w:r>
            <w:r w:rsidRPr="0078743B">
              <w:rPr>
                <w:rFonts w:hint="eastAsia"/>
                <w:color w:val="00B050"/>
                <w:kern w:val="0"/>
                <w:szCs w:val="21"/>
              </w:rPr>
              <w:t>新增</w:t>
            </w:r>
            <w:r w:rsidRPr="0078743B">
              <w:rPr>
                <w:color w:val="00B050"/>
                <w:kern w:val="0"/>
                <w:szCs w:val="21"/>
              </w:rPr>
              <w:t>）</w:t>
            </w:r>
          </w:p>
        </w:tc>
      </w:tr>
      <w:tr w:rsidR="0078743B">
        <w:trPr>
          <w:trHeight w:val="46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新地</w:t>
            </w:r>
            <w:r>
              <w:rPr>
                <w:kern w:val="0"/>
                <w:szCs w:val="21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78743B">
        <w:trPr>
          <w:trHeight w:val="64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英语阅读（单少班）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新地</w:t>
            </w:r>
            <w:r>
              <w:rPr>
                <w:kern w:val="0"/>
                <w:szCs w:val="21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袁朝晖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名单内置</w:t>
            </w:r>
          </w:p>
        </w:tc>
      </w:tr>
      <w:tr w:rsidR="0078743B">
        <w:trPr>
          <w:trHeight w:val="6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Etty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法学院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班名单内置（</w:t>
            </w:r>
            <w:r>
              <w:rPr>
                <w:rFonts w:hint="eastAsia"/>
                <w:color w:val="000000"/>
                <w:kern w:val="0"/>
                <w:szCs w:val="21"/>
              </w:rPr>
              <w:t>2-10</w:t>
            </w:r>
            <w:r>
              <w:rPr>
                <w:rFonts w:hint="eastAsia"/>
                <w:color w:val="000000"/>
                <w:kern w:val="0"/>
                <w:szCs w:val="21"/>
              </w:rPr>
              <w:t>周）</w:t>
            </w:r>
          </w:p>
        </w:tc>
      </w:tr>
      <w:tr w:rsidR="0078743B">
        <w:trPr>
          <w:trHeight w:val="66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英语听说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Etty</w:t>
            </w:r>
            <w:proofErr w:type="spellEnd"/>
            <w:r>
              <w:rPr>
                <w:color w:val="000000"/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法学院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班名单内置（</w:t>
            </w:r>
            <w:r>
              <w:rPr>
                <w:rFonts w:hint="eastAsia"/>
                <w:color w:val="000000"/>
                <w:kern w:val="0"/>
                <w:szCs w:val="21"/>
              </w:rPr>
              <w:t>11-19</w:t>
            </w:r>
            <w:r>
              <w:rPr>
                <w:rFonts w:hint="eastAsia"/>
                <w:color w:val="000000"/>
                <w:kern w:val="0"/>
                <w:szCs w:val="21"/>
              </w:rPr>
              <w:t>周）</w:t>
            </w:r>
          </w:p>
        </w:tc>
      </w:tr>
      <w:tr w:rsidR="0078743B">
        <w:trPr>
          <w:trHeight w:val="8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class1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  <w:p w:rsidR="0078743B" w:rsidRDefault="0078743B" w:rsidP="0078743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6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 2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 3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7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 4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 xml:space="preserve">Advanced legal English </w:t>
            </w:r>
            <w:r w:rsidRPr="0078743B">
              <w:rPr>
                <w:rStyle w:val="font71"/>
                <w:rFonts w:hint="default"/>
                <w:strike/>
                <w:color w:val="FF0000"/>
              </w:rPr>
              <w:t>（</w:t>
            </w:r>
            <w:r w:rsidRPr="0078743B">
              <w:rPr>
                <w:rStyle w:val="font61"/>
                <w:strike/>
                <w:color w:val="FF0000"/>
              </w:rPr>
              <w:t>class 5</w:t>
            </w:r>
            <w:r w:rsidRPr="0078743B">
              <w:rPr>
                <w:rStyle w:val="font71"/>
                <w:rFonts w:hint="default"/>
                <w:strike/>
                <w:color w:val="FF0000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rFonts w:hint="eastAsia"/>
                <w:strike/>
                <w:color w:val="FF0000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rFonts w:hint="eastAsia"/>
                <w:strike/>
                <w:color w:val="FF0000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strike/>
                <w:color w:val="FF0000"/>
                <w:kern w:val="0"/>
                <w:szCs w:val="21"/>
              </w:rPr>
              <w:t xml:space="preserve">Eric </w:t>
            </w:r>
            <w:proofErr w:type="spellStart"/>
            <w:r w:rsidRPr="0078743B">
              <w:rPr>
                <w:strike/>
                <w:color w:val="FF0000"/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rFonts w:hint="eastAsia"/>
                <w:strike/>
                <w:color w:val="FF0000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Pr="0078743B" w:rsidRDefault="0078743B" w:rsidP="0078743B">
            <w:pPr>
              <w:widowControl/>
              <w:jc w:val="center"/>
              <w:textAlignment w:val="center"/>
              <w:rPr>
                <w:strike/>
                <w:color w:val="FF0000"/>
                <w:szCs w:val="21"/>
              </w:rPr>
            </w:pPr>
            <w:r w:rsidRPr="0078743B">
              <w:rPr>
                <w:rFonts w:hint="eastAsia"/>
                <w:strike/>
                <w:color w:val="FF0000"/>
                <w:kern w:val="0"/>
                <w:szCs w:val="21"/>
              </w:rPr>
              <w:t>取消</w:t>
            </w:r>
          </w:p>
        </w:tc>
      </w:tr>
      <w:tr w:rsidR="0078743B">
        <w:trPr>
          <w:trHeight w:val="91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 6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1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 xml:space="preserve">class </w:t>
            </w:r>
            <w:r>
              <w:rPr>
                <w:rStyle w:val="font61"/>
              </w:rPr>
              <w:lastRenderedPageBreak/>
              <w:t>7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1080000147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939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Advanced legal English </w:t>
            </w:r>
            <w:r>
              <w:rPr>
                <w:rStyle w:val="font71"/>
                <w:rFonts w:hint="default"/>
              </w:rPr>
              <w:t>（</w:t>
            </w:r>
            <w:r>
              <w:rPr>
                <w:rStyle w:val="font61"/>
              </w:rPr>
              <w:t>class 8</w:t>
            </w:r>
            <w:r>
              <w:rPr>
                <w:rStyle w:val="font71"/>
                <w:rFonts w:hint="default"/>
              </w:rPr>
              <w:t>）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1080000147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12-13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Eric </w:t>
            </w:r>
            <w:proofErr w:type="spellStart"/>
            <w:r>
              <w:rPr>
                <w:kern w:val="0"/>
                <w:szCs w:val="21"/>
              </w:rPr>
              <w:t>Jeppe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108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Megan Purvis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Megan Purvis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Etty</w:t>
            </w:r>
            <w:proofErr w:type="spellEnd"/>
            <w:r>
              <w:rPr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listening and speaking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Etty</w:t>
            </w:r>
            <w:proofErr w:type="spellEnd"/>
            <w:r>
              <w:rPr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91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reading and writing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James </w:t>
            </w:r>
            <w:proofErr w:type="spellStart"/>
            <w:r>
              <w:rPr>
                <w:kern w:val="0"/>
                <w:szCs w:val="21"/>
              </w:rPr>
              <w:t>Tarzier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  <w:tr w:rsidR="0078743B">
        <w:trPr>
          <w:trHeight w:val="85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Academic English reading and writing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1080000160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James </w:t>
            </w:r>
            <w:proofErr w:type="spellStart"/>
            <w:r>
              <w:rPr>
                <w:kern w:val="0"/>
                <w:szCs w:val="21"/>
              </w:rPr>
              <w:t>Tarzier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743B" w:rsidRDefault="0078743B" w:rsidP="0078743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提高班</w:t>
            </w:r>
          </w:p>
        </w:tc>
      </w:tr>
    </w:tbl>
    <w:p w:rsidR="00EF3C95" w:rsidRDefault="008A62D1">
      <w:r>
        <w:br w:type="page"/>
      </w:r>
    </w:p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EF3C95">
        <w:trPr>
          <w:trHeight w:val="639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2015-2016</w:t>
            </w: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学年第一学期硕士生公共外语课表（小语种及选修课）</w:t>
            </w:r>
          </w:p>
        </w:tc>
      </w:tr>
      <w:tr w:rsidR="00EF3C95">
        <w:trPr>
          <w:trHeight w:val="420"/>
          <w:jc w:val="center"/>
        </w:trPr>
        <w:tc>
          <w:tcPr>
            <w:tcW w:w="10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小语种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2-19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周，选修课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1-18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</w:t>
            </w:r>
          </w:p>
        </w:tc>
      </w:tr>
      <w:tr w:rsidR="00EF3C95">
        <w:trPr>
          <w:trHeight w:val="93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F3C95">
        <w:trPr>
          <w:trHeight w:val="576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日语一外</w:t>
            </w:r>
          </w:p>
        </w:tc>
      </w:tr>
      <w:tr w:rsidR="00EF3C95">
        <w:trPr>
          <w:trHeight w:val="63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（俄语）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丛凤玲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俄语一外</w:t>
            </w:r>
          </w:p>
        </w:tc>
      </w:tr>
      <w:tr w:rsidR="00EF3C95">
        <w:trPr>
          <w:trHeight w:val="63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霍颖楠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中德法学院德语一外</w:t>
            </w:r>
          </w:p>
        </w:tc>
      </w:tr>
      <w:tr w:rsidR="00EF3C95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许兰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德语一外（与博士合上）</w:t>
            </w:r>
          </w:p>
        </w:tc>
      </w:tr>
      <w:tr w:rsidR="00EF3C95">
        <w:trPr>
          <w:trHeight w:val="5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第二外国语（中级日语）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日语二外</w:t>
            </w:r>
          </w:p>
        </w:tc>
      </w:tr>
      <w:tr w:rsidR="00EF3C95">
        <w:trPr>
          <w:trHeight w:val="570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第二外国语（初级意大利语）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10-13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雷佳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EF3C95">
        <w:trPr>
          <w:trHeight w:val="85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（初级西班牙语）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 w:rsidP="00E37001">
            <w:pPr>
              <w:widowControl/>
              <w:ind w:left="105" w:hangingChars="50" w:hanging="105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EF3C95">
        <w:trPr>
          <w:trHeight w:val="885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第二外国语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（中级西班牙语）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1080000838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 w:rsidP="00E370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(1-1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</w:tr>
      <w:tr w:rsidR="00EF3C95">
        <w:trPr>
          <w:trHeight w:val="1719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高级英语视听说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(Advanced English Watching, Listening and Speaking)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Etty</w:t>
            </w:r>
            <w:proofErr w:type="spell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选修（仅对免修学生开放）</w:t>
            </w:r>
          </w:p>
        </w:tc>
      </w:tr>
      <w:tr w:rsidR="00EF3C95">
        <w:trPr>
          <w:trHeight w:val="1752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高级英语视听说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(Advanced English Watching, Listening and Speaking)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1080000442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10-11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Cs w:val="21"/>
              </w:rPr>
              <w:t>Etty</w:t>
            </w:r>
            <w:proofErr w:type="spellEnd"/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Chan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法学院选修（限选、名单内置）</w:t>
            </w:r>
          </w:p>
        </w:tc>
      </w:tr>
    </w:tbl>
    <w:p w:rsidR="00EF3C95" w:rsidRDefault="00EF3C95">
      <w:pPr>
        <w:rPr>
          <w:szCs w:val="21"/>
        </w:rPr>
      </w:pPr>
    </w:p>
    <w:p w:rsidR="00EF3C95" w:rsidRDefault="00EF3C95"/>
    <w:p w:rsidR="00EF3C95" w:rsidRDefault="00EF3C95"/>
    <w:p w:rsidR="00EF3C95" w:rsidRDefault="00EF3C95"/>
    <w:p w:rsidR="00EF3C95" w:rsidRDefault="00EF3C95"/>
    <w:p w:rsidR="008A62D1" w:rsidRDefault="008A62D1"/>
    <w:p w:rsidR="008A62D1" w:rsidRDefault="008A62D1"/>
    <w:p w:rsidR="00EF3C95" w:rsidRDefault="00EF3C95"/>
    <w:tbl>
      <w:tblPr>
        <w:tblW w:w="107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18"/>
        <w:gridCol w:w="1199"/>
        <w:gridCol w:w="440"/>
        <w:gridCol w:w="680"/>
        <w:gridCol w:w="540"/>
        <w:gridCol w:w="540"/>
        <w:gridCol w:w="700"/>
        <w:gridCol w:w="780"/>
        <w:gridCol w:w="760"/>
        <w:gridCol w:w="980"/>
        <w:gridCol w:w="800"/>
        <w:gridCol w:w="1519"/>
      </w:tblGrid>
      <w:tr w:rsidR="00EF3C95">
        <w:trPr>
          <w:trHeight w:val="639"/>
          <w:jc w:val="center"/>
        </w:trPr>
        <w:tc>
          <w:tcPr>
            <w:tcW w:w="10755" w:type="dxa"/>
            <w:gridSpan w:val="1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级博士生外语课程表（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2-19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周）</w:t>
            </w:r>
          </w:p>
        </w:tc>
      </w:tr>
      <w:tr w:rsidR="00EF3C95">
        <w:trPr>
          <w:trHeight w:val="948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星期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教室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实用英语写作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沙丽金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法律英语翻译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齐筠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Sharon Lee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学术英语视听说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8-9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Sharon Lee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外教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第一外国语（日语）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崔延花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第一外国语（俄语）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崔嫚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EF3C95">
        <w:trPr>
          <w:trHeight w:val="588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第一外国语（德语）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许兰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德语一外（与硕士合上）</w:t>
            </w:r>
          </w:p>
        </w:tc>
      </w:tr>
    </w:tbl>
    <w:p w:rsidR="00EF3C95" w:rsidRDefault="008A62D1">
      <w:r>
        <w:br w:type="page"/>
      </w:r>
    </w:p>
    <w:p w:rsidR="00EF3C95" w:rsidRDefault="008A62D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2015-2016</w:t>
      </w:r>
      <w:r>
        <w:rPr>
          <w:rFonts w:ascii="Times New Roman" w:eastAsia="黑体" w:hAnsi="Times New Roman" w:cs="Times New Roman" w:hint="eastAsia"/>
          <w:sz w:val="28"/>
          <w:szCs w:val="28"/>
        </w:rPr>
        <w:t>学年第一学期</w:t>
      </w:r>
    </w:p>
    <w:p w:rsidR="00EF3C95" w:rsidRDefault="008A62D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法硕公共外语课表（法硕学院）</w:t>
      </w:r>
    </w:p>
    <w:p w:rsidR="00EF3C95" w:rsidRDefault="008A62D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2015</w:t>
      </w:r>
      <w:r>
        <w:rPr>
          <w:rFonts w:ascii="Times New Roman" w:eastAsia="黑体" w:hAnsi="Times New Roman" w:cs="Times New Roman" w:hint="eastAsia"/>
          <w:sz w:val="28"/>
          <w:szCs w:val="28"/>
        </w:rPr>
        <w:t>级昌平</w:t>
      </w: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423"/>
        <w:gridCol w:w="1202"/>
        <w:gridCol w:w="440"/>
        <w:gridCol w:w="680"/>
        <w:gridCol w:w="540"/>
        <w:gridCol w:w="540"/>
        <w:gridCol w:w="700"/>
        <w:gridCol w:w="781"/>
        <w:gridCol w:w="761"/>
        <w:gridCol w:w="981"/>
        <w:gridCol w:w="801"/>
        <w:gridCol w:w="1100"/>
      </w:tblGrid>
      <w:tr w:rsidR="00EF3C95">
        <w:trPr>
          <w:trHeight w:val="6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3C95" w:rsidRDefault="008A62D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格</w:t>
            </w:r>
            <w:r>
              <w:rPr>
                <w:rFonts w:ascii="Times New Roman" w:hAnsi="Times New Roman" w:cs="Times New Roman" w:hint="eastAsia"/>
                <w:szCs w:val="21"/>
              </w:rPr>
              <w:t>413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阳辰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2-19</w:t>
            </w:r>
            <w:r>
              <w:rPr>
                <w:rFonts w:ascii="Times New Roman" w:hAnsi="Times New Roman" w:cs="Times New Roman" w:hint="eastAsia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</w:t>
            </w:r>
            <w:r>
              <w:rPr>
                <w:rFonts w:ascii="Times New Roman" w:hAnsi="Times New Roman" w:cs="Times New Roman" w:hint="eastAsia"/>
                <w:szCs w:val="21"/>
              </w:rPr>
              <w:t>414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张鲁平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2-19</w:t>
            </w:r>
            <w:r>
              <w:rPr>
                <w:rFonts w:ascii="Times New Roman" w:hAnsi="Times New Roman" w:cs="Times New Roman" w:hint="eastAsia"/>
              </w:rPr>
              <w:t>周</w:t>
            </w:r>
          </w:p>
        </w:tc>
      </w:tr>
    </w:tbl>
    <w:p w:rsidR="008A62D1" w:rsidRDefault="008A62D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EF3C95" w:rsidRDefault="008A62D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2014</w:t>
      </w:r>
      <w:r>
        <w:rPr>
          <w:rFonts w:ascii="Times New Roman" w:eastAsia="黑体" w:hAnsi="Times New Roman" w:cs="Times New Roman" w:hint="eastAsia"/>
          <w:sz w:val="28"/>
          <w:szCs w:val="28"/>
        </w:rPr>
        <w:t>级</w:t>
      </w:r>
      <w:r w:rsidR="008C2FE4">
        <w:rPr>
          <w:rFonts w:ascii="Times New Roman" w:eastAsia="黑体" w:hAnsi="Times New Roman" w:cs="Times New Roman" w:hint="eastAsia"/>
          <w:sz w:val="28"/>
          <w:szCs w:val="28"/>
        </w:rPr>
        <w:t>法律硕士</w:t>
      </w:r>
      <w:r w:rsidR="008C2FE4">
        <w:rPr>
          <w:rFonts w:ascii="Times New Roman" w:eastAsia="黑体" w:hAnsi="Times New Roman" w:cs="Times New Roman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sz w:val="28"/>
          <w:szCs w:val="28"/>
        </w:rPr>
        <w:t>学院路</w:t>
      </w:r>
      <w:r w:rsidR="008C2FE4">
        <w:rPr>
          <w:rFonts w:ascii="Times New Roman" w:eastAsia="黑体" w:hAnsi="Times New Roman" w:cs="Times New Roman" w:hint="eastAsia"/>
          <w:sz w:val="28"/>
          <w:szCs w:val="28"/>
        </w:rPr>
        <w:t>）</w:t>
      </w:r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423"/>
        <w:gridCol w:w="1202"/>
        <w:gridCol w:w="440"/>
        <w:gridCol w:w="680"/>
        <w:gridCol w:w="540"/>
        <w:gridCol w:w="540"/>
        <w:gridCol w:w="700"/>
        <w:gridCol w:w="781"/>
        <w:gridCol w:w="761"/>
        <w:gridCol w:w="981"/>
        <w:gridCol w:w="801"/>
        <w:gridCol w:w="1100"/>
      </w:tblGrid>
      <w:tr w:rsidR="00EF3C95">
        <w:trPr>
          <w:trHeight w:val="68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F3C95" w:rsidRDefault="008A62D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徐新燕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李妍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马静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法律英语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新地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李崑岩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第一外国语（德语）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贺丽莹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第一外国语（俄语）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李国强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第一外国语（日语）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郝轶君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  <w:tr w:rsidR="00EF3C95">
        <w:trPr>
          <w:trHeight w:val="624"/>
          <w:jc w:val="center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第一外国语（法语）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1080000105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 w:rsidP="000705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刘</w:t>
            </w:r>
            <w:r w:rsidR="00070566">
              <w:rPr>
                <w:rFonts w:ascii="Times New Roman" w:hAnsi="Times New Roman" w:cs="Times New Roman" w:hint="eastAsia"/>
                <w:kern w:val="0"/>
                <w:szCs w:val="21"/>
              </w:rPr>
              <w:t>小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妍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F3C95" w:rsidRDefault="008A62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5-19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周</w:t>
            </w:r>
          </w:p>
        </w:tc>
      </w:tr>
    </w:tbl>
    <w:p w:rsidR="00EF3C95" w:rsidRDefault="00EF3C95"/>
    <w:sectPr w:rsidR="00EF3C95">
      <w:pgSz w:w="11906" w:h="16838"/>
      <w:pgMar w:top="1276" w:right="1800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85F"/>
    <w:rsid w:val="00056885"/>
    <w:rsid w:val="00070566"/>
    <w:rsid w:val="00097012"/>
    <w:rsid w:val="000D4357"/>
    <w:rsid w:val="000F2654"/>
    <w:rsid w:val="00117A31"/>
    <w:rsid w:val="00121B9C"/>
    <w:rsid w:val="0018152E"/>
    <w:rsid w:val="001A193A"/>
    <w:rsid w:val="001B5BE8"/>
    <w:rsid w:val="00240A06"/>
    <w:rsid w:val="002C29D5"/>
    <w:rsid w:val="003664C9"/>
    <w:rsid w:val="00367DDF"/>
    <w:rsid w:val="003C0C23"/>
    <w:rsid w:val="003D169F"/>
    <w:rsid w:val="003D192B"/>
    <w:rsid w:val="00407983"/>
    <w:rsid w:val="004246AB"/>
    <w:rsid w:val="00430A9D"/>
    <w:rsid w:val="004757B5"/>
    <w:rsid w:val="0049784B"/>
    <w:rsid w:val="004B4C29"/>
    <w:rsid w:val="004C06E0"/>
    <w:rsid w:val="00507A03"/>
    <w:rsid w:val="00533E0B"/>
    <w:rsid w:val="00562130"/>
    <w:rsid w:val="00595E68"/>
    <w:rsid w:val="005C77F5"/>
    <w:rsid w:val="005D7351"/>
    <w:rsid w:val="00616F6D"/>
    <w:rsid w:val="00672F2C"/>
    <w:rsid w:val="006D26D7"/>
    <w:rsid w:val="006E7F3A"/>
    <w:rsid w:val="0071318A"/>
    <w:rsid w:val="0071752F"/>
    <w:rsid w:val="00742117"/>
    <w:rsid w:val="007501CA"/>
    <w:rsid w:val="00783160"/>
    <w:rsid w:val="0078743B"/>
    <w:rsid w:val="007A571B"/>
    <w:rsid w:val="0081103C"/>
    <w:rsid w:val="00821BD0"/>
    <w:rsid w:val="00837B54"/>
    <w:rsid w:val="00842DD4"/>
    <w:rsid w:val="00863EDF"/>
    <w:rsid w:val="00867D85"/>
    <w:rsid w:val="008A62D1"/>
    <w:rsid w:val="008B0655"/>
    <w:rsid w:val="008B2BA0"/>
    <w:rsid w:val="008C2FE4"/>
    <w:rsid w:val="008F08AB"/>
    <w:rsid w:val="008F6B89"/>
    <w:rsid w:val="00964227"/>
    <w:rsid w:val="009A516D"/>
    <w:rsid w:val="009A79B0"/>
    <w:rsid w:val="009D55DE"/>
    <w:rsid w:val="009E383F"/>
    <w:rsid w:val="009F3E06"/>
    <w:rsid w:val="00A030DB"/>
    <w:rsid w:val="00A16792"/>
    <w:rsid w:val="00A20A0C"/>
    <w:rsid w:val="00A21B30"/>
    <w:rsid w:val="00A9325A"/>
    <w:rsid w:val="00AA4A59"/>
    <w:rsid w:val="00AF34CE"/>
    <w:rsid w:val="00B0385F"/>
    <w:rsid w:val="00B61D5F"/>
    <w:rsid w:val="00BC3900"/>
    <w:rsid w:val="00C664EF"/>
    <w:rsid w:val="00C73795"/>
    <w:rsid w:val="00CA202B"/>
    <w:rsid w:val="00CB70EE"/>
    <w:rsid w:val="00CF5CDA"/>
    <w:rsid w:val="00CF6F9E"/>
    <w:rsid w:val="00D40C4B"/>
    <w:rsid w:val="00D86A78"/>
    <w:rsid w:val="00D942D0"/>
    <w:rsid w:val="00DE3E7E"/>
    <w:rsid w:val="00DF7F53"/>
    <w:rsid w:val="00E241F3"/>
    <w:rsid w:val="00E37001"/>
    <w:rsid w:val="00E4175A"/>
    <w:rsid w:val="00E87996"/>
    <w:rsid w:val="00EC1478"/>
    <w:rsid w:val="00EE1E5B"/>
    <w:rsid w:val="00EF3C95"/>
    <w:rsid w:val="00F101D7"/>
    <w:rsid w:val="00FA7B3E"/>
    <w:rsid w:val="00FB7F36"/>
    <w:rsid w:val="00FE4275"/>
    <w:rsid w:val="0216427A"/>
    <w:rsid w:val="098B72B4"/>
    <w:rsid w:val="1CA62F10"/>
    <w:rsid w:val="1CE81B07"/>
    <w:rsid w:val="2BAA792B"/>
    <w:rsid w:val="2E3E78E9"/>
    <w:rsid w:val="3B7F24AA"/>
    <w:rsid w:val="3CEC763E"/>
    <w:rsid w:val="491D6BC7"/>
    <w:rsid w:val="56CF5745"/>
    <w:rsid w:val="6E4133EE"/>
    <w:rsid w:val="7CB00FA0"/>
    <w:rsid w:val="7D1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64FD482-B80E-4FFC-AB49-BCD0FDD5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font81">
    <w:name w:val="font81"/>
    <w:rPr>
      <w:rFonts w:ascii="宋体" w:eastAsia="宋体" w:hAnsi="宋体" w:cs="宋体" w:hint="eastAsia"/>
      <w:b/>
      <w:color w:val="auto"/>
      <w:sz w:val="36"/>
      <w:szCs w:val="36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b/>
      <w:color w:val="auto"/>
      <w:sz w:val="32"/>
      <w:szCs w:val="32"/>
      <w:u w:val="none"/>
    </w:rPr>
  </w:style>
  <w:style w:type="character" w:customStyle="1" w:styleId="font91">
    <w:name w:val="font91"/>
    <w:rPr>
      <w:rFonts w:ascii="宋体" w:eastAsia="宋体" w:hAnsi="宋体" w:cs="宋体" w:hint="eastAsia"/>
      <w:b/>
      <w:color w:val="auto"/>
      <w:sz w:val="40"/>
      <w:szCs w:val="40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auto"/>
      <w:sz w:val="21"/>
      <w:szCs w:val="21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b/>
      <w:color w:val="auto"/>
      <w:sz w:val="32"/>
      <w:szCs w:val="32"/>
      <w:u w:val="none"/>
    </w:rPr>
  </w:style>
  <w:style w:type="paragraph" w:styleId="a6">
    <w:name w:val="Balloon Text"/>
    <w:basedOn w:val="a"/>
    <w:link w:val="Char1"/>
    <w:semiHidden/>
    <w:unhideWhenUsed/>
    <w:rsid w:val="00070566"/>
    <w:rPr>
      <w:sz w:val="18"/>
      <w:szCs w:val="18"/>
    </w:rPr>
  </w:style>
  <w:style w:type="character" w:customStyle="1" w:styleId="Char1">
    <w:name w:val="批注框文本 Char"/>
    <w:link w:val="a6"/>
    <w:semiHidden/>
    <w:rsid w:val="000705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2015-2016学年第一学期外国语学院课程总表</dc:title>
  <dc:creator>user</dc:creator>
  <cp:lastModifiedBy>曹娜</cp:lastModifiedBy>
  <cp:revision>6</cp:revision>
  <dcterms:created xsi:type="dcterms:W3CDTF">2015-07-09T01:13:00Z</dcterms:created>
  <dcterms:modified xsi:type="dcterms:W3CDTF">2015-09-13T05:28:00Z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