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35FFF" w14:textId="77777777" w:rsidR="006A17B0" w:rsidRPr="000717FA" w:rsidRDefault="006A17B0" w:rsidP="00025506">
      <w:pPr>
        <w:ind w:firstLineChars="300" w:firstLine="840"/>
        <w:rPr>
          <w:rFonts w:eastAsia="黑体"/>
          <w:sz w:val="28"/>
          <w:szCs w:val="28"/>
        </w:rPr>
      </w:pPr>
      <w:r w:rsidRPr="000717FA">
        <w:rPr>
          <w:rFonts w:eastAsia="黑体"/>
          <w:sz w:val="28"/>
          <w:szCs w:val="28"/>
          <w:u w:val="single"/>
        </w:rPr>
        <w:t xml:space="preserve">     </w:t>
      </w:r>
      <w:bookmarkStart w:id="0" w:name="_Toc15023520"/>
      <w:r w:rsidRPr="000717FA">
        <w:rPr>
          <w:rFonts w:eastAsia="黑体"/>
          <w:sz w:val="28"/>
          <w:szCs w:val="28"/>
          <w:u w:val="single"/>
        </w:rPr>
        <w:t>资本金融</w:t>
      </w:r>
      <w:r w:rsidRPr="000717FA">
        <w:rPr>
          <w:rFonts w:eastAsia="黑体"/>
          <w:sz w:val="28"/>
          <w:szCs w:val="28"/>
          <w:u w:val="single"/>
        </w:rPr>
        <w:t xml:space="preserve">      </w:t>
      </w:r>
      <w:r w:rsidRPr="000717FA">
        <w:rPr>
          <w:rFonts w:eastAsia="黑体"/>
          <w:sz w:val="28"/>
          <w:szCs w:val="28"/>
        </w:rPr>
        <w:t>专业</w:t>
      </w:r>
      <w:r w:rsidRPr="000717FA">
        <w:rPr>
          <w:rFonts w:eastAsia="黑体"/>
          <w:sz w:val="28"/>
          <w:szCs w:val="28"/>
          <w:u w:val="single"/>
        </w:rPr>
        <w:t xml:space="preserve">    </w:t>
      </w:r>
      <w:r w:rsidRPr="000717FA">
        <w:rPr>
          <w:rFonts w:eastAsia="黑体"/>
          <w:sz w:val="28"/>
          <w:szCs w:val="28"/>
          <w:u w:val="single"/>
        </w:rPr>
        <w:t>金融</w:t>
      </w:r>
      <w:r w:rsidRPr="000717FA">
        <w:rPr>
          <w:rFonts w:eastAsia="黑体"/>
          <w:sz w:val="28"/>
          <w:szCs w:val="28"/>
          <w:u w:val="single"/>
        </w:rPr>
        <w:t xml:space="preserve">    </w:t>
      </w:r>
      <w:r w:rsidRPr="000717FA">
        <w:rPr>
          <w:rFonts w:eastAsia="黑体"/>
          <w:sz w:val="28"/>
          <w:szCs w:val="28"/>
        </w:rPr>
        <w:t>方向硕士生</w:t>
      </w:r>
      <w:bookmarkEnd w:id="0"/>
    </w:p>
    <w:p w14:paraId="5D967B7F" w14:textId="77777777" w:rsidR="006A17B0" w:rsidRPr="000717FA" w:rsidRDefault="006A17B0" w:rsidP="00025506">
      <w:pPr>
        <w:jc w:val="center"/>
        <w:rPr>
          <w:rFonts w:eastAsia="黑体"/>
          <w:sz w:val="28"/>
          <w:szCs w:val="28"/>
        </w:rPr>
      </w:pPr>
    </w:p>
    <w:p w14:paraId="710CAA60" w14:textId="77777777" w:rsidR="006A17B0" w:rsidRPr="000717FA" w:rsidRDefault="006A17B0" w:rsidP="00025506">
      <w:pPr>
        <w:jc w:val="center"/>
        <w:rPr>
          <w:rFonts w:eastAsia="黑体"/>
          <w:sz w:val="28"/>
          <w:szCs w:val="28"/>
        </w:rPr>
      </w:pPr>
      <w:bookmarkStart w:id="1" w:name="_GoBack"/>
      <w:bookmarkEnd w:id="1"/>
      <w:r w:rsidRPr="000717FA">
        <w:rPr>
          <w:rFonts w:eastAsia="黑体"/>
          <w:sz w:val="28"/>
          <w:szCs w:val="28"/>
        </w:rPr>
        <w:t xml:space="preserve"> 2019-2010</w:t>
      </w:r>
      <w:r w:rsidRPr="000717FA">
        <w:rPr>
          <w:rFonts w:eastAsia="黑体"/>
          <w:sz w:val="28"/>
          <w:szCs w:val="28"/>
        </w:rPr>
        <w:t>学年第一学期课程表</w:t>
      </w:r>
    </w:p>
    <w:p w14:paraId="0DF10CA7" w14:textId="77777777" w:rsidR="006A17B0" w:rsidRPr="000717FA" w:rsidRDefault="006A17B0" w:rsidP="00025506">
      <w:pPr>
        <w:jc w:val="center"/>
        <w:rPr>
          <w:rFonts w:eastAsia="黑体"/>
          <w:sz w:val="28"/>
          <w:szCs w:val="28"/>
        </w:rPr>
      </w:pPr>
    </w:p>
    <w:p w14:paraId="737F2C2B" w14:textId="77777777" w:rsidR="006A17B0" w:rsidRPr="000717FA" w:rsidRDefault="006A17B0" w:rsidP="00025506">
      <w:pPr>
        <w:jc w:val="center"/>
        <w:rPr>
          <w:rFonts w:eastAsia="STXingkai"/>
          <w:sz w:val="28"/>
          <w:szCs w:val="28"/>
          <w:u w:val="single"/>
        </w:rPr>
      </w:pPr>
      <w:r w:rsidRPr="000717FA">
        <w:rPr>
          <w:rFonts w:eastAsia="黑体"/>
          <w:sz w:val="28"/>
          <w:szCs w:val="28"/>
        </w:rPr>
        <w:t>2019</w:t>
      </w:r>
      <w:r w:rsidRPr="000717FA">
        <w:rPr>
          <w:rFonts w:eastAsia="黑体"/>
          <w:sz w:val="28"/>
          <w:szCs w:val="28"/>
        </w:rPr>
        <w:t>级第一学期</w:t>
      </w:r>
      <w:r w:rsidRPr="000717FA">
        <w:rPr>
          <w:rFonts w:eastAsia="黑体"/>
          <w:sz w:val="28"/>
          <w:szCs w:val="28"/>
        </w:rPr>
        <w:t xml:space="preserve"> </w:t>
      </w:r>
      <w:r w:rsidRPr="000717FA">
        <w:rPr>
          <w:rFonts w:eastAsia="STXingkai"/>
          <w:sz w:val="28"/>
          <w:szCs w:val="28"/>
        </w:rPr>
        <w:t xml:space="preserve">             </w:t>
      </w:r>
      <w:r w:rsidRPr="000717FA">
        <w:rPr>
          <w:rFonts w:eastAsia="STXingkai"/>
          <w:sz w:val="28"/>
          <w:szCs w:val="28"/>
        </w:rPr>
        <w:t>人数</w:t>
      </w:r>
      <w:r w:rsidRPr="000717FA">
        <w:rPr>
          <w:rFonts w:eastAsia="STXingkai"/>
          <w:sz w:val="28"/>
          <w:szCs w:val="28"/>
          <w:u w:val="single"/>
        </w:rPr>
        <w:t xml:space="preserve">  15  </w:t>
      </w:r>
      <w:r w:rsidRPr="000717FA">
        <w:rPr>
          <w:rFonts w:eastAsia="STXingkai"/>
          <w:sz w:val="28"/>
          <w:szCs w:val="28"/>
        </w:rPr>
        <w:t>人</w:t>
      </w:r>
    </w:p>
    <w:tbl>
      <w:tblPr>
        <w:tblW w:w="10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749"/>
        <w:gridCol w:w="1276"/>
        <w:gridCol w:w="709"/>
        <w:gridCol w:w="567"/>
        <w:gridCol w:w="567"/>
        <w:gridCol w:w="567"/>
        <w:gridCol w:w="708"/>
        <w:gridCol w:w="851"/>
        <w:gridCol w:w="905"/>
        <w:gridCol w:w="796"/>
        <w:gridCol w:w="1496"/>
      </w:tblGrid>
      <w:tr w:rsidR="006A17B0" w:rsidRPr="000717FA" w14:paraId="313D9FE2" w14:textId="77777777" w:rsidTr="000717FA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0CE7517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center"/>
          </w:tcPr>
          <w:p w14:paraId="3B6EDCC8" w14:textId="77777777" w:rsidR="006A17B0" w:rsidRPr="000717FA" w:rsidRDefault="006A17B0" w:rsidP="0002550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18AE03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课</w:t>
            </w:r>
            <w:r w:rsidRPr="000717FA">
              <w:rPr>
                <w:rFonts w:eastAsia="黑体"/>
                <w:b/>
                <w:bCs/>
                <w:sz w:val="24"/>
              </w:rPr>
              <w:t xml:space="preserve"> </w:t>
            </w:r>
            <w:r w:rsidRPr="000717FA">
              <w:rPr>
                <w:rFonts w:eastAsia="黑体"/>
                <w:b/>
                <w:bCs/>
                <w:sz w:val="24"/>
              </w:rPr>
              <w:t>程</w:t>
            </w:r>
          </w:p>
          <w:p w14:paraId="78D87C42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代</w:t>
            </w:r>
            <w:r w:rsidRPr="000717FA">
              <w:rPr>
                <w:rFonts w:eastAsia="黑体"/>
                <w:b/>
                <w:bCs/>
                <w:sz w:val="24"/>
              </w:rPr>
              <w:t xml:space="preserve"> </w:t>
            </w:r>
            <w:r w:rsidRPr="000717FA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423E1A5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F943F8D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556B813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AE07F0E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17700E0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D693B1C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590D81AE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center"/>
          </w:tcPr>
          <w:p w14:paraId="7634D3B6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63AAF5B6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备注</w:t>
            </w:r>
          </w:p>
          <w:p w14:paraId="30A1260D" w14:textId="77777777" w:rsidR="006A17B0" w:rsidRPr="000717FA" w:rsidRDefault="006A17B0" w:rsidP="00025506">
            <w:pPr>
              <w:jc w:val="center"/>
              <w:rPr>
                <w:rFonts w:eastAsia="黑体"/>
              </w:rPr>
            </w:pPr>
            <w:r w:rsidRPr="000717FA">
              <w:rPr>
                <w:rFonts w:eastAsia="黑体"/>
              </w:rPr>
              <w:t>(</w:t>
            </w:r>
            <w:r w:rsidRPr="000717FA">
              <w:rPr>
                <w:rFonts w:eastAsia="黑体"/>
              </w:rPr>
              <w:t>专业方向</w:t>
            </w:r>
            <w:r w:rsidRPr="000717FA">
              <w:rPr>
                <w:rFonts w:eastAsia="黑体"/>
              </w:rPr>
              <w:t>)</w:t>
            </w:r>
          </w:p>
        </w:tc>
      </w:tr>
      <w:tr w:rsidR="006A17B0" w:rsidRPr="000717FA" w14:paraId="434A19FC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242B6EC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</w:t>
            </w:r>
          </w:p>
        </w:tc>
        <w:tc>
          <w:tcPr>
            <w:tcW w:w="1749" w:type="dxa"/>
            <w:vAlign w:val="center"/>
          </w:tcPr>
          <w:p w14:paraId="3146962D" w14:textId="77777777" w:rsidR="006A17B0" w:rsidRPr="000717FA" w:rsidRDefault="006A17B0" w:rsidP="0002550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bCs/>
                <w:kern w:val="0"/>
                <w:lang w:bidi="ar"/>
              </w:rPr>
            </w:pPr>
            <w:r w:rsidRPr="000717FA">
              <w:rPr>
                <w:rFonts w:eastAsia="仿宋"/>
                <w:bCs/>
                <w:kern w:val="0"/>
                <w:lang w:bidi="ar"/>
              </w:rPr>
              <w:t>中外金融史专题</w:t>
            </w:r>
          </w:p>
        </w:tc>
        <w:tc>
          <w:tcPr>
            <w:tcW w:w="1276" w:type="dxa"/>
            <w:vAlign w:val="center"/>
          </w:tcPr>
          <w:p w14:paraId="7BFBFECE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20006400</w:t>
            </w:r>
          </w:p>
        </w:tc>
        <w:tc>
          <w:tcPr>
            <w:tcW w:w="709" w:type="dxa"/>
            <w:vAlign w:val="center"/>
          </w:tcPr>
          <w:p w14:paraId="0D6B297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63225AD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8032B0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C96148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549ED50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14:paraId="6C5FB17A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2E28952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熊金武</w:t>
            </w:r>
          </w:p>
        </w:tc>
        <w:tc>
          <w:tcPr>
            <w:tcW w:w="796" w:type="dxa"/>
            <w:vAlign w:val="center"/>
          </w:tcPr>
          <w:p w14:paraId="65EEA82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教授</w:t>
            </w:r>
          </w:p>
        </w:tc>
        <w:tc>
          <w:tcPr>
            <w:tcW w:w="1496" w:type="dxa"/>
            <w:vAlign w:val="center"/>
          </w:tcPr>
          <w:p w14:paraId="0FB58F6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2-9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6C0CA37F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0CD3B6A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1749" w:type="dxa"/>
            <w:vAlign w:val="center"/>
          </w:tcPr>
          <w:p w14:paraId="31132A44" w14:textId="77777777" w:rsidR="006A17B0" w:rsidRPr="000717FA" w:rsidRDefault="006A17B0" w:rsidP="0002550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bCs/>
                <w:kern w:val="0"/>
                <w:lang w:bidi="ar"/>
              </w:rPr>
            </w:pPr>
            <w:r w:rsidRPr="000717FA">
              <w:rPr>
                <w:rFonts w:eastAsia="仿宋"/>
                <w:bCs/>
                <w:kern w:val="0"/>
                <w:lang w:bidi="ar"/>
              </w:rPr>
              <w:t>证券投资学</w:t>
            </w:r>
          </w:p>
        </w:tc>
        <w:tc>
          <w:tcPr>
            <w:tcW w:w="1276" w:type="dxa"/>
            <w:vAlign w:val="center"/>
          </w:tcPr>
          <w:p w14:paraId="4749475F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20006389</w:t>
            </w:r>
          </w:p>
        </w:tc>
        <w:tc>
          <w:tcPr>
            <w:tcW w:w="709" w:type="dxa"/>
            <w:vAlign w:val="center"/>
          </w:tcPr>
          <w:p w14:paraId="6143EB1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059EBA8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3567B45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667DACB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一</w:t>
            </w:r>
          </w:p>
        </w:tc>
        <w:tc>
          <w:tcPr>
            <w:tcW w:w="708" w:type="dxa"/>
            <w:vAlign w:val="center"/>
          </w:tcPr>
          <w:p w14:paraId="7E57DD2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10-13</w:t>
            </w:r>
          </w:p>
        </w:tc>
        <w:tc>
          <w:tcPr>
            <w:tcW w:w="851" w:type="dxa"/>
            <w:vAlign w:val="center"/>
          </w:tcPr>
          <w:p w14:paraId="0BCBA72A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1ED8BE1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李伯尧</w:t>
            </w:r>
          </w:p>
        </w:tc>
        <w:tc>
          <w:tcPr>
            <w:tcW w:w="796" w:type="dxa"/>
            <w:vAlign w:val="center"/>
          </w:tcPr>
          <w:p w14:paraId="7C023FC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讲师</w:t>
            </w:r>
          </w:p>
        </w:tc>
        <w:tc>
          <w:tcPr>
            <w:tcW w:w="1496" w:type="dxa"/>
            <w:vAlign w:val="center"/>
          </w:tcPr>
          <w:p w14:paraId="7D561FBD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2-13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3993459B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3BE9397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1749" w:type="dxa"/>
            <w:vAlign w:val="center"/>
          </w:tcPr>
          <w:p w14:paraId="7D4F8870" w14:textId="77777777" w:rsidR="006A17B0" w:rsidRPr="000717FA" w:rsidRDefault="006A17B0" w:rsidP="00025506">
            <w:pPr>
              <w:pStyle w:val="HTMLPreformatted"/>
              <w:jc w:val="center"/>
              <w:rPr>
                <w:rFonts w:ascii="Times New Roman" w:eastAsia="仿宋" w:hAnsi="Times New Roman" w:cs="Times New Roman"/>
                <w:bCs/>
                <w:color w:val="000000"/>
                <w:lang w:bidi="ar"/>
              </w:rPr>
            </w:pPr>
            <w:r w:rsidRPr="000717FA">
              <w:rPr>
                <w:rFonts w:ascii="Times New Roman" w:eastAsia="仿宋" w:hAnsi="Times New Roman" w:cs="Times New Roman"/>
                <w:bCs/>
                <w:color w:val="000000"/>
                <w:lang w:bidi="ar"/>
              </w:rPr>
              <w:t>金融学</w:t>
            </w:r>
          </w:p>
        </w:tc>
        <w:tc>
          <w:tcPr>
            <w:tcW w:w="1276" w:type="dxa"/>
            <w:vAlign w:val="center"/>
          </w:tcPr>
          <w:p w14:paraId="6F321F94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20006413</w:t>
            </w:r>
          </w:p>
        </w:tc>
        <w:tc>
          <w:tcPr>
            <w:tcW w:w="709" w:type="dxa"/>
            <w:vAlign w:val="center"/>
          </w:tcPr>
          <w:p w14:paraId="70F26A5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1EE7B73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3A6CD12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BA0E85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66FF02C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1-9</w:t>
            </w:r>
          </w:p>
        </w:tc>
        <w:tc>
          <w:tcPr>
            <w:tcW w:w="851" w:type="dxa"/>
            <w:vAlign w:val="center"/>
          </w:tcPr>
          <w:p w14:paraId="601AD27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00097D0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田文昭</w:t>
            </w:r>
          </w:p>
        </w:tc>
        <w:tc>
          <w:tcPr>
            <w:tcW w:w="796" w:type="dxa"/>
            <w:vAlign w:val="center"/>
          </w:tcPr>
          <w:p w14:paraId="070DF579" w14:textId="77777777" w:rsidR="006A17B0" w:rsidRPr="000717FA" w:rsidRDefault="006A17B0" w:rsidP="00025506">
            <w:pPr>
              <w:jc w:val="center"/>
              <w:rPr>
                <w:w w:val="90"/>
                <w:szCs w:val="21"/>
              </w:rPr>
            </w:pPr>
            <w:r w:rsidRPr="000717FA">
              <w:rPr>
                <w:w w:val="90"/>
                <w:szCs w:val="21"/>
              </w:rPr>
              <w:t>副教授</w:t>
            </w:r>
          </w:p>
        </w:tc>
        <w:tc>
          <w:tcPr>
            <w:tcW w:w="1496" w:type="dxa"/>
            <w:vAlign w:val="center"/>
          </w:tcPr>
          <w:p w14:paraId="3D8ECF7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2-4</w:t>
            </w:r>
            <w:r w:rsidRPr="000717FA">
              <w:rPr>
                <w:szCs w:val="21"/>
              </w:rPr>
              <w:t>周</w:t>
            </w:r>
            <w:r w:rsidRPr="000717FA">
              <w:rPr>
                <w:szCs w:val="21"/>
              </w:rPr>
              <w:t>1-9</w:t>
            </w:r>
            <w:r w:rsidRPr="000717FA">
              <w:rPr>
                <w:szCs w:val="21"/>
              </w:rPr>
              <w:t>节</w:t>
            </w:r>
          </w:p>
          <w:p w14:paraId="2AB9EBA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第五周</w:t>
            </w:r>
            <w:r w:rsidRPr="000717FA">
              <w:rPr>
                <w:szCs w:val="21"/>
              </w:rPr>
              <w:t>1-4</w:t>
            </w:r>
            <w:r w:rsidRPr="000717FA">
              <w:rPr>
                <w:szCs w:val="21"/>
              </w:rPr>
              <w:t>节</w:t>
            </w:r>
          </w:p>
        </w:tc>
      </w:tr>
      <w:tr w:rsidR="006A17B0" w:rsidRPr="000717FA" w14:paraId="6E57C10B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61E22B8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</w:t>
            </w:r>
          </w:p>
        </w:tc>
        <w:tc>
          <w:tcPr>
            <w:tcW w:w="1749" w:type="dxa"/>
            <w:vAlign w:val="center"/>
          </w:tcPr>
          <w:p w14:paraId="3CAC497C" w14:textId="77777777" w:rsidR="006A17B0" w:rsidRPr="000717FA" w:rsidRDefault="006A17B0" w:rsidP="0002550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bCs/>
                <w:kern w:val="0"/>
                <w:lang w:bidi="ar"/>
              </w:rPr>
            </w:pPr>
            <w:r w:rsidRPr="000717FA">
              <w:rPr>
                <w:rFonts w:eastAsia="仿宋"/>
                <w:bCs/>
                <w:kern w:val="0"/>
                <w:lang w:bidi="ar"/>
              </w:rPr>
              <w:t>金融理论与政策</w:t>
            </w:r>
          </w:p>
        </w:tc>
        <w:tc>
          <w:tcPr>
            <w:tcW w:w="1276" w:type="dxa"/>
            <w:vAlign w:val="center"/>
          </w:tcPr>
          <w:p w14:paraId="388BEE6B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20006405</w:t>
            </w:r>
          </w:p>
        </w:tc>
        <w:tc>
          <w:tcPr>
            <w:tcW w:w="709" w:type="dxa"/>
            <w:vAlign w:val="center"/>
          </w:tcPr>
          <w:p w14:paraId="6B46469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020E6F1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7EC8783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BB9561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14:paraId="4028751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14:paraId="6B1FD661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3F7032D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巫云仙</w:t>
            </w:r>
          </w:p>
        </w:tc>
        <w:tc>
          <w:tcPr>
            <w:tcW w:w="796" w:type="dxa"/>
            <w:vAlign w:val="center"/>
          </w:tcPr>
          <w:p w14:paraId="4E5B0F4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教授</w:t>
            </w:r>
          </w:p>
        </w:tc>
        <w:tc>
          <w:tcPr>
            <w:tcW w:w="1496" w:type="dxa"/>
            <w:vAlign w:val="center"/>
          </w:tcPr>
          <w:p w14:paraId="166651AB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6-13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3E8C041E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3795BE7B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5</w:t>
            </w:r>
          </w:p>
        </w:tc>
        <w:tc>
          <w:tcPr>
            <w:tcW w:w="1749" w:type="dxa"/>
            <w:vAlign w:val="center"/>
          </w:tcPr>
          <w:p w14:paraId="06B9355A" w14:textId="77777777" w:rsidR="006A17B0" w:rsidRPr="000717FA" w:rsidRDefault="006A17B0" w:rsidP="0002550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bCs/>
              </w:rPr>
            </w:pPr>
            <w:r w:rsidRPr="000717FA">
              <w:rPr>
                <w:rFonts w:eastAsia="仿宋"/>
                <w:bCs/>
              </w:rPr>
              <w:t>公司金融</w:t>
            </w:r>
          </w:p>
        </w:tc>
        <w:tc>
          <w:tcPr>
            <w:tcW w:w="1276" w:type="dxa"/>
            <w:vAlign w:val="center"/>
          </w:tcPr>
          <w:p w14:paraId="0A4067CF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20006388</w:t>
            </w:r>
          </w:p>
        </w:tc>
        <w:tc>
          <w:tcPr>
            <w:tcW w:w="709" w:type="dxa"/>
            <w:vAlign w:val="center"/>
          </w:tcPr>
          <w:p w14:paraId="63DB26D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696D301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CDAA81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0B703E8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6C1A5F6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1-5</w:t>
            </w:r>
          </w:p>
        </w:tc>
        <w:tc>
          <w:tcPr>
            <w:tcW w:w="851" w:type="dxa"/>
            <w:vAlign w:val="center"/>
          </w:tcPr>
          <w:p w14:paraId="4ACC023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405</w:t>
            </w:r>
          </w:p>
        </w:tc>
        <w:tc>
          <w:tcPr>
            <w:tcW w:w="905" w:type="dxa"/>
            <w:vAlign w:val="center"/>
          </w:tcPr>
          <w:p w14:paraId="0F7E9AA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胡历芳</w:t>
            </w:r>
          </w:p>
        </w:tc>
        <w:tc>
          <w:tcPr>
            <w:tcW w:w="796" w:type="dxa"/>
            <w:vAlign w:val="center"/>
          </w:tcPr>
          <w:p w14:paraId="06FEDC5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讲师</w:t>
            </w:r>
          </w:p>
        </w:tc>
        <w:tc>
          <w:tcPr>
            <w:tcW w:w="1496" w:type="dxa"/>
            <w:vAlign w:val="center"/>
          </w:tcPr>
          <w:p w14:paraId="7A58DFBB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2-11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62EEABDA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1C86BE0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</w:t>
            </w:r>
          </w:p>
        </w:tc>
        <w:tc>
          <w:tcPr>
            <w:tcW w:w="1749" w:type="dxa"/>
            <w:vAlign w:val="center"/>
          </w:tcPr>
          <w:p w14:paraId="7835D9AD" w14:textId="77777777" w:rsidR="006A17B0" w:rsidRPr="000717FA" w:rsidRDefault="006A17B0" w:rsidP="0002550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bCs/>
              </w:rPr>
            </w:pPr>
            <w:r w:rsidRPr="000717FA">
              <w:rPr>
                <w:rFonts w:eastAsia="仿宋"/>
                <w:bCs/>
              </w:rPr>
              <w:t>财富管理案例</w:t>
            </w:r>
          </w:p>
        </w:tc>
        <w:tc>
          <w:tcPr>
            <w:tcW w:w="1276" w:type="dxa"/>
            <w:vAlign w:val="center"/>
          </w:tcPr>
          <w:p w14:paraId="44ECC3B3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20006428</w:t>
            </w:r>
          </w:p>
        </w:tc>
        <w:tc>
          <w:tcPr>
            <w:tcW w:w="709" w:type="dxa"/>
            <w:vAlign w:val="center"/>
          </w:tcPr>
          <w:p w14:paraId="4A1C7BA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选修</w:t>
            </w:r>
          </w:p>
        </w:tc>
        <w:tc>
          <w:tcPr>
            <w:tcW w:w="567" w:type="dxa"/>
            <w:vAlign w:val="center"/>
          </w:tcPr>
          <w:p w14:paraId="41BF7B8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69F37C3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CF0C8A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7C4DBE5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14:paraId="4D8C51D2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1B2BB7F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成福蕊</w:t>
            </w:r>
          </w:p>
        </w:tc>
        <w:tc>
          <w:tcPr>
            <w:tcW w:w="796" w:type="dxa"/>
            <w:vAlign w:val="center"/>
          </w:tcPr>
          <w:p w14:paraId="773C3313" w14:textId="77777777" w:rsidR="006A17B0" w:rsidRPr="000717FA" w:rsidRDefault="006A17B0" w:rsidP="00025506">
            <w:pPr>
              <w:jc w:val="center"/>
              <w:rPr>
                <w:w w:val="90"/>
                <w:szCs w:val="21"/>
              </w:rPr>
            </w:pPr>
            <w:r w:rsidRPr="000717FA">
              <w:rPr>
                <w:w w:val="90"/>
                <w:szCs w:val="21"/>
              </w:rPr>
              <w:t>副教授</w:t>
            </w:r>
          </w:p>
        </w:tc>
        <w:tc>
          <w:tcPr>
            <w:tcW w:w="1496" w:type="dxa"/>
            <w:vAlign w:val="center"/>
          </w:tcPr>
          <w:p w14:paraId="5B80454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11-18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31F85E5F" w14:textId="77777777" w:rsidTr="000717FA">
        <w:trPr>
          <w:trHeight w:val="684"/>
          <w:jc w:val="center"/>
        </w:trPr>
        <w:tc>
          <w:tcPr>
            <w:tcW w:w="518" w:type="dxa"/>
            <w:vAlign w:val="center"/>
          </w:tcPr>
          <w:p w14:paraId="7943BC1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7</w:t>
            </w:r>
          </w:p>
        </w:tc>
        <w:tc>
          <w:tcPr>
            <w:tcW w:w="1749" w:type="dxa"/>
            <w:vAlign w:val="center"/>
          </w:tcPr>
          <w:p w14:paraId="3693756E" w14:textId="77777777" w:rsidR="006A17B0" w:rsidRPr="000717FA" w:rsidRDefault="006A17B0" w:rsidP="00025506">
            <w:pPr>
              <w:ind w:left="-57" w:right="-57"/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商务英语</w:t>
            </w:r>
          </w:p>
        </w:tc>
        <w:tc>
          <w:tcPr>
            <w:tcW w:w="1276" w:type="dxa"/>
            <w:vAlign w:val="center"/>
          </w:tcPr>
          <w:p w14:paraId="520CC3EB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  <w:color w:val="000000"/>
              </w:rPr>
              <w:t>20006387</w:t>
            </w:r>
          </w:p>
        </w:tc>
        <w:tc>
          <w:tcPr>
            <w:tcW w:w="709" w:type="dxa"/>
            <w:vAlign w:val="center"/>
          </w:tcPr>
          <w:p w14:paraId="4EC4E8B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7321506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6015A28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908261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08A9805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10-13</w:t>
            </w:r>
          </w:p>
        </w:tc>
        <w:tc>
          <w:tcPr>
            <w:tcW w:w="851" w:type="dxa"/>
            <w:vAlign w:val="center"/>
          </w:tcPr>
          <w:p w14:paraId="69AE6B57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6358D69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王清然</w:t>
            </w:r>
          </w:p>
        </w:tc>
        <w:tc>
          <w:tcPr>
            <w:tcW w:w="796" w:type="dxa"/>
            <w:vAlign w:val="center"/>
          </w:tcPr>
          <w:p w14:paraId="622D9E4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讲师</w:t>
            </w:r>
          </w:p>
        </w:tc>
        <w:tc>
          <w:tcPr>
            <w:tcW w:w="1496" w:type="dxa"/>
            <w:vAlign w:val="center"/>
          </w:tcPr>
          <w:p w14:paraId="0B1EA6F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2-13</w:t>
            </w:r>
            <w:r w:rsidRPr="000717FA">
              <w:rPr>
                <w:szCs w:val="21"/>
              </w:rPr>
              <w:t>周</w:t>
            </w:r>
          </w:p>
        </w:tc>
      </w:tr>
    </w:tbl>
    <w:p w14:paraId="20493A08" w14:textId="77777777" w:rsidR="006A17B0" w:rsidRPr="000717FA" w:rsidRDefault="006A17B0" w:rsidP="00025506"/>
    <w:p w14:paraId="3443FE61" w14:textId="77777777" w:rsidR="006A17B0" w:rsidRPr="000717FA" w:rsidRDefault="006A17B0" w:rsidP="00025506">
      <w:pPr>
        <w:widowControl/>
        <w:jc w:val="left"/>
      </w:pPr>
      <w:r w:rsidRPr="000717FA">
        <w:br w:type="page"/>
      </w:r>
    </w:p>
    <w:p w14:paraId="2F828EEE" w14:textId="77777777" w:rsidR="006A17B0" w:rsidRPr="000717FA" w:rsidRDefault="006A17B0" w:rsidP="00025506">
      <w:pPr>
        <w:ind w:firstLineChars="250" w:firstLine="700"/>
        <w:rPr>
          <w:rFonts w:eastAsia="黑体"/>
          <w:sz w:val="28"/>
          <w:szCs w:val="28"/>
        </w:rPr>
      </w:pPr>
      <w:r w:rsidRPr="000717FA">
        <w:rPr>
          <w:rFonts w:eastAsia="黑体"/>
          <w:sz w:val="28"/>
          <w:szCs w:val="28"/>
          <w:u w:val="single"/>
        </w:rPr>
        <w:lastRenderedPageBreak/>
        <w:t xml:space="preserve">     </w:t>
      </w:r>
      <w:bookmarkStart w:id="2" w:name="_Toc15023521"/>
      <w:r w:rsidRPr="000717FA">
        <w:rPr>
          <w:rFonts w:eastAsia="黑体"/>
          <w:sz w:val="28"/>
          <w:szCs w:val="28"/>
          <w:u w:val="single"/>
        </w:rPr>
        <w:t>国际商务</w:t>
      </w:r>
      <w:r w:rsidRPr="000717FA">
        <w:rPr>
          <w:rFonts w:eastAsia="黑体"/>
          <w:sz w:val="28"/>
          <w:szCs w:val="28"/>
          <w:u w:val="single"/>
        </w:rPr>
        <w:t xml:space="preserve">      </w:t>
      </w:r>
      <w:r w:rsidRPr="000717FA">
        <w:rPr>
          <w:rFonts w:eastAsia="黑体"/>
          <w:sz w:val="28"/>
          <w:szCs w:val="28"/>
        </w:rPr>
        <w:t>专业</w:t>
      </w:r>
      <w:r w:rsidRPr="000717FA">
        <w:rPr>
          <w:rFonts w:eastAsia="黑体"/>
          <w:sz w:val="28"/>
          <w:szCs w:val="28"/>
          <w:u w:val="single"/>
        </w:rPr>
        <w:t xml:space="preserve">    </w:t>
      </w:r>
      <w:r w:rsidRPr="000717FA">
        <w:rPr>
          <w:rFonts w:eastAsia="黑体"/>
          <w:sz w:val="28"/>
          <w:szCs w:val="28"/>
          <w:u w:val="single"/>
        </w:rPr>
        <w:t>国际商务</w:t>
      </w:r>
      <w:r w:rsidRPr="000717FA">
        <w:rPr>
          <w:rFonts w:eastAsia="黑体"/>
          <w:sz w:val="28"/>
          <w:szCs w:val="28"/>
          <w:u w:val="single"/>
        </w:rPr>
        <w:t xml:space="preserve">    </w:t>
      </w:r>
      <w:r w:rsidRPr="000717FA">
        <w:rPr>
          <w:rFonts w:eastAsia="黑体"/>
          <w:sz w:val="28"/>
          <w:szCs w:val="28"/>
        </w:rPr>
        <w:t>方向硕士生</w:t>
      </w:r>
      <w:bookmarkEnd w:id="2"/>
    </w:p>
    <w:p w14:paraId="3EB20313" w14:textId="77777777" w:rsidR="006A17B0" w:rsidRPr="000717FA" w:rsidRDefault="006A17B0" w:rsidP="00025506">
      <w:pPr>
        <w:jc w:val="center"/>
        <w:rPr>
          <w:rFonts w:eastAsia="黑体"/>
          <w:sz w:val="28"/>
          <w:szCs w:val="28"/>
        </w:rPr>
      </w:pPr>
      <w:r w:rsidRPr="000717FA">
        <w:rPr>
          <w:rFonts w:eastAsia="黑体"/>
          <w:sz w:val="28"/>
          <w:szCs w:val="28"/>
        </w:rPr>
        <w:t xml:space="preserve"> </w:t>
      </w:r>
    </w:p>
    <w:p w14:paraId="4E2CB5BC" w14:textId="77777777" w:rsidR="006A17B0" w:rsidRPr="000717FA" w:rsidRDefault="006A17B0" w:rsidP="00025506">
      <w:pPr>
        <w:jc w:val="center"/>
        <w:rPr>
          <w:rFonts w:eastAsia="黑体"/>
          <w:sz w:val="28"/>
          <w:szCs w:val="28"/>
        </w:rPr>
      </w:pPr>
      <w:r w:rsidRPr="000717FA">
        <w:rPr>
          <w:rFonts w:eastAsia="黑体"/>
          <w:sz w:val="28"/>
          <w:szCs w:val="28"/>
        </w:rPr>
        <w:t>2019-2010</w:t>
      </w:r>
      <w:r w:rsidRPr="000717FA">
        <w:rPr>
          <w:rFonts w:eastAsia="黑体"/>
          <w:sz w:val="28"/>
          <w:szCs w:val="28"/>
        </w:rPr>
        <w:t>学年第一学期课程表</w:t>
      </w:r>
    </w:p>
    <w:p w14:paraId="2444D23A" w14:textId="77777777" w:rsidR="006A17B0" w:rsidRPr="000717FA" w:rsidRDefault="006A17B0" w:rsidP="00025506">
      <w:pPr>
        <w:jc w:val="center"/>
        <w:rPr>
          <w:rFonts w:eastAsia="黑体"/>
          <w:sz w:val="28"/>
          <w:szCs w:val="28"/>
        </w:rPr>
      </w:pPr>
    </w:p>
    <w:p w14:paraId="7F41C83E" w14:textId="77777777" w:rsidR="006A17B0" w:rsidRPr="000717FA" w:rsidRDefault="006A17B0" w:rsidP="00025506">
      <w:pPr>
        <w:jc w:val="center"/>
        <w:rPr>
          <w:rFonts w:eastAsia="STXingkai"/>
          <w:sz w:val="28"/>
          <w:szCs w:val="28"/>
          <w:u w:val="single"/>
        </w:rPr>
      </w:pPr>
      <w:r w:rsidRPr="000717FA">
        <w:rPr>
          <w:rFonts w:eastAsia="黑体"/>
          <w:sz w:val="28"/>
          <w:szCs w:val="28"/>
        </w:rPr>
        <w:t>2019</w:t>
      </w:r>
      <w:r w:rsidRPr="000717FA">
        <w:rPr>
          <w:rFonts w:eastAsia="黑体"/>
          <w:sz w:val="28"/>
          <w:szCs w:val="28"/>
        </w:rPr>
        <w:t>级第一学期</w:t>
      </w:r>
      <w:r w:rsidRPr="000717FA">
        <w:rPr>
          <w:rFonts w:eastAsia="黑体"/>
          <w:sz w:val="28"/>
          <w:szCs w:val="28"/>
        </w:rPr>
        <w:t xml:space="preserve"> </w:t>
      </w:r>
      <w:r w:rsidRPr="000717FA">
        <w:rPr>
          <w:rFonts w:eastAsia="STXingkai"/>
          <w:sz w:val="28"/>
          <w:szCs w:val="28"/>
        </w:rPr>
        <w:t xml:space="preserve">             </w:t>
      </w:r>
      <w:r w:rsidRPr="000717FA">
        <w:rPr>
          <w:rFonts w:eastAsia="STXingkai"/>
          <w:sz w:val="28"/>
          <w:szCs w:val="28"/>
        </w:rPr>
        <w:t>人数</w:t>
      </w:r>
      <w:r w:rsidRPr="000717FA">
        <w:rPr>
          <w:rFonts w:eastAsia="STXingkai"/>
          <w:sz w:val="28"/>
          <w:szCs w:val="28"/>
          <w:u w:val="single"/>
        </w:rPr>
        <w:t xml:space="preserve">  15  </w:t>
      </w:r>
      <w:r w:rsidRPr="000717FA">
        <w:rPr>
          <w:rFonts w:eastAsia="STXingkai"/>
          <w:sz w:val="28"/>
          <w:szCs w:val="28"/>
        </w:rPr>
        <w:t>人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029"/>
        <w:gridCol w:w="1134"/>
        <w:gridCol w:w="709"/>
        <w:gridCol w:w="567"/>
        <w:gridCol w:w="567"/>
        <w:gridCol w:w="567"/>
        <w:gridCol w:w="708"/>
        <w:gridCol w:w="851"/>
        <w:gridCol w:w="905"/>
        <w:gridCol w:w="938"/>
        <w:gridCol w:w="1354"/>
      </w:tblGrid>
      <w:tr w:rsidR="006A17B0" w:rsidRPr="000717FA" w14:paraId="6EBF1471" w14:textId="77777777" w:rsidTr="00245AFD">
        <w:trPr>
          <w:cantSplit/>
          <w:trHeight w:val="769"/>
          <w:jc w:val="center"/>
        </w:trPr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ABF62D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序号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vAlign w:val="center"/>
          </w:tcPr>
          <w:p w14:paraId="750FD55D" w14:textId="77777777" w:rsidR="006A17B0" w:rsidRPr="000717FA" w:rsidRDefault="006A17B0" w:rsidP="00025506">
            <w:pPr>
              <w:ind w:leftChars="-140" w:left="-294" w:firstLineChars="90" w:firstLine="217"/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课程名称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B7959C0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课</w:t>
            </w:r>
            <w:r w:rsidRPr="000717FA">
              <w:rPr>
                <w:rFonts w:eastAsia="黑体"/>
                <w:b/>
                <w:bCs/>
                <w:sz w:val="24"/>
              </w:rPr>
              <w:t xml:space="preserve"> </w:t>
            </w:r>
            <w:r w:rsidRPr="000717FA">
              <w:rPr>
                <w:rFonts w:eastAsia="黑体"/>
                <w:b/>
                <w:bCs/>
                <w:sz w:val="24"/>
              </w:rPr>
              <w:t>程</w:t>
            </w:r>
          </w:p>
          <w:p w14:paraId="79751C73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代</w:t>
            </w:r>
            <w:r w:rsidRPr="000717FA">
              <w:rPr>
                <w:rFonts w:eastAsia="黑体"/>
                <w:b/>
                <w:bCs/>
                <w:sz w:val="24"/>
              </w:rPr>
              <w:t xml:space="preserve"> </w:t>
            </w:r>
            <w:r w:rsidRPr="000717FA">
              <w:rPr>
                <w:rFonts w:eastAsia="黑体"/>
                <w:b/>
                <w:bCs/>
                <w:sz w:val="24"/>
              </w:rPr>
              <w:t>码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CD151CE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性质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53C0036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学分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E0F030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课时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6B0961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星期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6537A99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节次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B930771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教室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229134F2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授课人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37A8F8EA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职称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6861EA0B" w14:textId="77777777" w:rsidR="006A17B0" w:rsidRPr="000717FA" w:rsidRDefault="006A17B0" w:rsidP="00025506">
            <w:pPr>
              <w:jc w:val="center"/>
              <w:rPr>
                <w:rFonts w:eastAsia="黑体"/>
                <w:b/>
                <w:bCs/>
                <w:sz w:val="24"/>
              </w:rPr>
            </w:pPr>
            <w:r w:rsidRPr="000717FA">
              <w:rPr>
                <w:rFonts w:eastAsia="黑体"/>
                <w:b/>
                <w:bCs/>
                <w:sz w:val="24"/>
              </w:rPr>
              <w:t>备注</w:t>
            </w:r>
          </w:p>
          <w:p w14:paraId="0F5C9B50" w14:textId="77777777" w:rsidR="006A17B0" w:rsidRPr="000717FA" w:rsidRDefault="006A17B0" w:rsidP="00025506">
            <w:pPr>
              <w:jc w:val="center"/>
              <w:rPr>
                <w:rFonts w:eastAsia="黑体"/>
              </w:rPr>
            </w:pPr>
            <w:r w:rsidRPr="000717FA">
              <w:rPr>
                <w:rFonts w:eastAsia="黑体"/>
              </w:rPr>
              <w:t>(</w:t>
            </w:r>
            <w:r w:rsidRPr="000717FA">
              <w:rPr>
                <w:rFonts w:eastAsia="黑体"/>
              </w:rPr>
              <w:t>专业方向</w:t>
            </w:r>
            <w:r w:rsidRPr="000717FA">
              <w:rPr>
                <w:rFonts w:eastAsia="黑体"/>
              </w:rPr>
              <w:t>)</w:t>
            </w:r>
          </w:p>
        </w:tc>
      </w:tr>
      <w:tr w:rsidR="006A17B0" w:rsidRPr="000717FA" w14:paraId="720271A3" w14:textId="77777777" w:rsidTr="00245AFD">
        <w:trPr>
          <w:trHeight w:val="612"/>
          <w:jc w:val="center"/>
        </w:trPr>
        <w:tc>
          <w:tcPr>
            <w:tcW w:w="518" w:type="dxa"/>
            <w:vAlign w:val="center"/>
          </w:tcPr>
          <w:p w14:paraId="33801EB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</w:t>
            </w:r>
          </w:p>
        </w:tc>
        <w:tc>
          <w:tcPr>
            <w:tcW w:w="2029" w:type="dxa"/>
            <w:vAlign w:val="center"/>
          </w:tcPr>
          <w:p w14:paraId="552779CB" w14:textId="77777777" w:rsidR="006A17B0" w:rsidRPr="000717FA" w:rsidRDefault="006A17B0" w:rsidP="00025506">
            <w:pPr>
              <w:jc w:val="center"/>
              <w:rPr>
                <w:rFonts w:eastAsia="仿宋"/>
                <w:color w:val="000000"/>
              </w:rPr>
            </w:pPr>
            <w:r w:rsidRPr="000717FA">
              <w:rPr>
                <w:rFonts w:eastAsia="仿宋"/>
                <w:color w:val="000000"/>
              </w:rPr>
              <w:t>经济学分析与应用</w:t>
            </w:r>
          </w:p>
        </w:tc>
        <w:tc>
          <w:tcPr>
            <w:tcW w:w="1134" w:type="dxa"/>
            <w:vAlign w:val="center"/>
          </w:tcPr>
          <w:p w14:paraId="667851BC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  <w:color w:val="000000"/>
              </w:rPr>
              <w:t>20006372</w:t>
            </w:r>
          </w:p>
        </w:tc>
        <w:tc>
          <w:tcPr>
            <w:tcW w:w="709" w:type="dxa"/>
            <w:vAlign w:val="center"/>
          </w:tcPr>
          <w:p w14:paraId="30E4963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4C631ADD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110A5F3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55F2722D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二</w:t>
            </w:r>
          </w:p>
          <w:p w14:paraId="51131BF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6524909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10-13</w:t>
            </w:r>
          </w:p>
          <w:p w14:paraId="46CCFEF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14:paraId="415D8C4A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3CDBCED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胡明</w:t>
            </w:r>
          </w:p>
          <w:p w14:paraId="579A234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梁涵</w:t>
            </w:r>
          </w:p>
        </w:tc>
        <w:tc>
          <w:tcPr>
            <w:tcW w:w="938" w:type="dxa"/>
            <w:vAlign w:val="center"/>
          </w:tcPr>
          <w:p w14:paraId="4F47741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教授</w:t>
            </w:r>
          </w:p>
          <w:p w14:paraId="033C88E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445C6F1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2-9</w:t>
            </w:r>
            <w:r w:rsidRPr="000717FA">
              <w:rPr>
                <w:szCs w:val="21"/>
              </w:rPr>
              <w:t>周</w:t>
            </w:r>
          </w:p>
          <w:p w14:paraId="291DA9A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10-13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545F54F4" w14:textId="77777777" w:rsidTr="00245AFD">
        <w:trPr>
          <w:trHeight w:val="606"/>
          <w:jc w:val="center"/>
        </w:trPr>
        <w:tc>
          <w:tcPr>
            <w:tcW w:w="518" w:type="dxa"/>
            <w:vAlign w:val="center"/>
          </w:tcPr>
          <w:p w14:paraId="62CE71B9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2029" w:type="dxa"/>
            <w:vAlign w:val="center"/>
          </w:tcPr>
          <w:p w14:paraId="24EDBB9F" w14:textId="77777777" w:rsidR="006A17B0" w:rsidRPr="000717FA" w:rsidRDefault="006A17B0" w:rsidP="00025506">
            <w:pPr>
              <w:ind w:left="-57" w:right="-57"/>
              <w:jc w:val="center"/>
              <w:rPr>
                <w:rFonts w:eastAsia="仿宋"/>
                <w:color w:val="000000"/>
              </w:rPr>
            </w:pPr>
            <w:r w:rsidRPr="000717FA">
              <w:rPr>
                <w:rFonts w:eastAsia="仿宋"/>
                <w:color w:val="000000"/>
              </w:rPr>
              <w:t>国际商务谈判</w:t>
            </w:r>
          </w:p>
        </w:tc>
        <w:tc>
          <w:tcPr>
            <w:tcW w:w="1134" w:type="dxa"/>
            <w:vAlign w:val="center"/>
          </w:tcPr>
          <w:p w14:paraId="4F438E70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  <w:color w:val="000000"/>
              </w:rPr>
              <w:t>20006374</w:t>
            </w:r>
          </w:p>
        </w:tc>
        <w:tc>
          <w:tcPr>
            <w:tcW w:w="709" w:type="dxa"/>
            <w:vAlign w:val="center"/>
          </w:tcPr>
          <w:p w14:paraId="6DBC4A0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6B72067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106E644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60A1DC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7D24822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1-9</w:t>
            </w:r>
          </w:p>
        </w:tc>
        <w:tc>
          <w:tcPr>
            <w:tcW w:w="851" w:type="dxa"/>
            <w:vAlign w:val="center"/>
          </w:tcPr>
          <w:p w14:paraId="7CA10021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478EF19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张淑静</w:t>
            </w:r>
          </w:p>
        </w:tc>
        <w:tc>
          <w:tcPr>
            <w:tcW w:w="938" w:type="dxa"/>
            <w:vAlign w:val="center"/>
          </w:tcPr>
          <w:p w14:paraId="51D7149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教授</w:t>
            </w:r>
          </w:p>
        </w:tc>
        <w:tc>
          <w:tcPr>
            <w:tcW w:w="1354" w:type="dxa"/>
            <w:vAlign w:val="center"/>
          </w:tcPr>
          <w:p w14:paraId="433D7318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2-4</w:t>
            </w:r>
            <w:r w:rsidRPr="000717FA">
              <w:rPr>
                <w:szCs w:val="21"/>
              </w:rPr>
              <w:t>周</w:t>
            </w:r>
            <w:r w:rsidRPr="000717FA">
              <w:rPr>
                <w:szCs w:val="21"/>
              </w:rPr>
              <w:t xml:space="preserve"> 1-9</w:t>
            </w:r>
          </w:p>
          <w:p w14:paraId="277526D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第五周</w:t>
            </w:r>
            <w:r w:rsidRPr="000717FA">
              <w:rPr>
                <w:szCs w:val="21"/>
              </w:rPr>
              <w:t xml:space="preserve"> 1-5</w:t>
            </w:r>
          </w:p>
        </w:tc>
      </w:tr>
      <w:tr w:rsidR="006A17B0" w:rsidRPr="000717FA" w14:paraId="4F04C477" w14:textId="77777777" w:rsidTr="00245AFD">
        <w:trPr>
          <w:trHeight w:val="606"/>
          <w:jc w:val="center"/>
        </w:trPr>
        <w:tc>
          <w:tcPr>
            <w:tcW w:w="518" w:type="dxa"/>
            <w:vAlign w:val="center"/>
          </w:tcPr>
          <w:p w14:paraId="684AE87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2029" w:type="dxa"/>
            <w:vAlign w:val="center"/>
          </w:tcPr>
          <w:p w14:paraId="1CC5C0B4" w14:textId="77777777" w:rsidR="006A17B0" w:rsidRPr="000717FA" w:rsidRDefault="006A17B0" w:rsidP="00025506">
            <w:pPr>
              <w:jc w:val="center"/>
              <w:rPr>
                <w:rFonts w:eastAsia="仿宋"/>
                <w:color w:val="000000"/>
              </w:rPr>
            </w:pPr>
            <w:r w:rsidRPr="000717FA">
              <w:rPr>
                <w:rFonts w:eastAsia="仿宋"/>
                <w:color w:val="000000"/>
              </w:rPr>
              <w:t>跨国并购与重组</w:t>
            </w:r>
          </w:p>
        </w:tc>
        <w:tc>
          <w:tcPr>
            <w:tcW w:w="1134" w:type="dxa"/>
            <w:vAlign w:val="center"/>
          </w:tcPr>
          <w:p w14:paraId="697E8331" w14:textId="77777777" w:rsidR="006A17B0" w:rsidRPr="000717FA" w:rsidRDefault="006A17B0" w:rsidP="00025506">
            <w:pPr>
              <w:jc w:val="center"/>
              <w:rPr>
                <w:color w:val="323232"/>
              </w:rPr>
            </w:pPr>
            <w:r w:rsidRPr="000717FA">
              <w:rPr>
                <w:rFonts w:eastAsia="仿宋"/>
                <w:color w:val="000000"/>
              </w:rPr>
              <w:t>20006375</w:t>
            </w:r>
          </w:p>
        </w:tc>
        <w:tc>
          <w:tcPr>
            <w:tcW w:w="709" w:type="dxa"/>
            <w:vAlign w:val="center"/>
          </w:tcPr>
          <w:p w14:paraId="357BEBC8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6E113098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2482285D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3053360D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三</w:t>
            </w:r>
          </w:p>
        </w:tc>
        <w:tc>
          <w:tcPr>
            <w:tcW w:w="708" w:type="dxa"/>
            <w:vAlign w:val="center"/>
          </w:tcPr>
          <w:p w14:paraId="034D686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6-9</w:t>
            </w:r>
          </w:p>
        </w:tc>
        <w:tc>
          <w:tcPr>
            <w:tcW w:w="851" w:type="dxa"/>
            <w:vAlign w:val="center"/>
          </w:tcPr>
          <w:p w14:paraId="4BAA8BBC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68BF891B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张婷婷</w:t>
            </w:r>
          </w:p>
        </w:tc>
        <w:tc>
          <w:tcPr>
            <w:tcW w:w="938" w:type="dxa"/>
            <w:vAlign w:val="center"/>
          </w:tcPr>
          <w:p w14:paraId="16FBD18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55A250DB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2-9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2612FDD2" w14:textId="77777777" w:rsidTr="00245AFD">
        <w:trPr>
          <w:trHeight w:val="738"/>
          <w:jc w:val="center"/>
        </w:trPr>
        <w:tc>
          <w:tcPr>
            <w:tcW w:w="518" w:type="dxa"/>
            <w:vAlign w:val="center"/>
          </w:tcPr>
          <w:p w14:paraId="04F1DA1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</w:t>
            </w:r>
          </w:p>
        </w:tc>
        <w:tc>
          <w:tcPr>
            <w:tcW w:w="2029" w:type="dxa"/>
            <w:vAlign w:val="center"/>
          </w:tcPr>
          <w:p w14:paraId="4D480ABB" w14:textId="77777777" w:rsidR="006A17B0" w:rsidRPr="000717FA" w:rsidRDefault="006A17B0" w:rsidP="00025506">
            <w:pPr>
              <w:jc w:val="center"/>
              <w:rPr>
                <w:rFonts w:eastAsia="仿宋"/>
                <w:color w:val="000000"/>
              </w:rPr>
            </w:pPr>
            <w:r w:rsidRPr="000717FA">
              <w:rPr>
                <w:rFonts w:eastAsia="仿宋"/>
                <w:color w:val="000000"/>
              </w:rPr>
              <w:t>国际商务</w:t>
            </w:r>
          </w:p>
        </w:tc>
        <w:tc>
          <w:tcPr>
            <w:tcW w:w="1134" w:type="dxa"/>
            <w:vAlign w:val="center"/>
          </w:tcPr>
          <w:p w14:paraId="5FD07D20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  <w:color w:val="000000"/>
              </w:rPr>
              <w:t>20006373</w:t>
            </w:r>
          </w:p>
        </w:tc>
        <w:tc>
          <w:tcPr>
            <w:tcW w:w="709" w:type="dxa"/>
            <w:vAlign w:val="center"/>
          </w:tcPr>
          <w:p w14:paraId="5C5D229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7C05FA1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0C5907E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4E90C29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14:paraId="22870CD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1-5</w:t>
            </w:r>
          </w:p>
        </w:tc>
        <w:tc>
          <w:tcPr>
            <w:tcW w:w="851" w:type="dxa"/>
            <w:vAlign w:val="center"/>
          </w:tcPr>
          <w:p w14:paraId="3204DECA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7FE3ABD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宏结</w:t>
            </w:r>
          </w:p>
          <w:p w14:paraId="5C437938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梁涵</w:t>
            </w:r>
          </w:p>
        </w:tc>
        <w:tc>
          <w:tcPr>
            <w:tcW w:w="938" w:type="dxa"/>
            <w:vAlign w:val="center"/>
          </w:tcPr>
          <w:p w14:paraId="238E42C5" w14:textId="77777777" w:rsidR="006A17B0" w:rsidRPr="000717FA" w:rsidRDefault="006A17B0" w:rsidP="00025506">
            <w:pPr>
              <w:jc w:val="center"/>
              <w:rPr>
                <w:w w:val="90"/>
                <w:szCs w:val="21"/>
              </w:rPr>
            </w:pPr>
            <w:r w:rsidRPr="000717FA">
              <w:rPr>
                <w:w w:val="90"/>
                <w:szCs w:val="21"/>
              </w:rPr>
              <w:t>教授</w:t>
            </w:r>
          </w:p>
          <w:p w14:paraId="23A448D9" w14:textId="77777777" w:rsidR="006A17B0" w:rsidRPr="000717FA" w:rsidRDefault="006A17B0" w:rsidP="00025506">
            <w:pPr>
              <w:jc w:val="center"/>
              <w:rPr>
                <w:w w:val="90"/>
                <w:szCs w:val="21"/>
              </w:rPr>
            </w:pPr>
            <w:r w:rsidRPr="000717FA">
              <w:rPr>
                <w:w w:val="90"/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708B7908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2-5</w:t>
            </w:r>
            <w:r w:rsidRPr="000717FA">
              <w:rPr>
                <w:szCs w:val="21"/>
              </w:rPr>
              <w:t>周</w:t>
            </w:r>
          </w:p>
          <w:p w14:paraId="31AF1DB2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6-8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0E78A94D" w14:textId="77777777" w:rsidTr="00245AFD">
        <w:trPr>
          <w:trHeight w:val="738"/>
          <w:jc w:val="center"/>
        </w:trPr>
        <w:tc>
          <w:tcPr>
            <w:tcW w:w="518" w:type="dxa"/>
            <w:vAlign w:val="center"/>
          </w:tcPr>
          <w:p w14:paraId="41A0380E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5</w:t>
            </w:r>
          </w:p>
        </w:tc>
        <w:tc>
          <w:tcPr>
            <w:tcW w:w="2029" w:type="dxa"/>
            <w:vAlign w:val="center"/>
          </w:tcPr>
          <w:p w14:paraId="3A9357F7" w14:textId="77777777" w:rsidR="006A17B0" w:rsidRPr="000717FA" w:rsidRDefault="006A17B0" w:rsidP="00025506">
            <w:pPr>
              <w:widowControl/>
              <w:spacing w:line="240" w:lineRule="exact"/>
              <w:jc w:val="center"/>
              <w:textAlignment w:val="center"/>
              <w:rPr>
                <w:rFonts w:eastAsia="仿宋"/>
                <w:bCs/>
                <w:kern w:val="0"/>
                <w:lang w:bidi="ar"/>
              </w:rPr>
            </w:pPr>
            <w:r w:rsidRPr="000717FA">
              <w:rPr>
                <w:rFonts w:eastAsia="仿宋"/>
                <w:color w:val="000000"/>
              </w:rPr>
              <w:t>国际高端品牌营造</w:t>
            </w:r>
          </w:p>
        </w:tc>
        <w:tc>
          <w:tcPr>
            <w:tcW w:w="1134" w:type="dxa"/>
            <w:vAlign w:val="center"/>
          </w:tcPr>
          <w:p w14:paraId="41A26144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  <w:color w:val="000000"/>
              </w:rPr>
              <w:t>20006381</w:t>
            </w:r>
          </w:p>
        </w:tc>
        <w:tc>
          <w:tcPr>
            <w:tcW w:w="709" w:type="dxa"/>
            <w:vAlign w:val="center"/>
          </w:tcPr>
          <w:p w14:paraId="0D7A52E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限选</w:t>
            </w:r>
          </w:p>
        </w:tc>
        <w:tc>
          <w:tcPr>
            <w:tcW w:w="567" w:type="dxa"/>
            <w:vAlign w:val="center"/>
          </w:tcPr>
          <w:p w14:paraId="28CC5D8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14:paraId="432C3764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1255D82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0251844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1-5</w:t>
            </w:r>
          </w:p>
        </w:tc>
        <w:tc>
          <w:tcPr>
            <w:tcW w:w="851" w:type="dxa"/>
            <w:vAlign w:val="center"/>
          </w:tcPr>
          <w:p w14:paraId="0C4BFE78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5A6E0C4C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陈曦</w:t>
            </w:r>
          </w:p>
        </w:tc>
        <w:tc>
          <w:tcPr>
            <w:tcW w:w="938" w:type="dxa"/>
            <w:vAlign w:val="center"/>
          </w:tcPr>
          <w:p w14:paraId="4ADAB41D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副教授</w:t>
            </w:r>
          </w:p>
        </w:tc>
        <w:tc>
          <w:tcPr>
            <w:tcW w:w="1354" w:type="dxa"/>
            <w:vAlign w:val="center"/>
          </w:tcPr>
          <w:p w14:paraId="433C986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2-6</w:t>
            </w:r>
            <w:r w:rsidRPr="000717FA">
              <w:rPr>
                <w:szCs w:val="21"/>
              </w:rPr>
              <w:t>周</w:t>
            </w:r>
          </w:p>
          <w:p w14:paraId="06AF4F0F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8-9</w:t>
            </w:r>
            <w:r w:rsidRPr="000717FA">
              <w:rPr>
                <w:szCs w:val="21"/>
              </w:rPr>
              <w:t>周</w:t>
            </w:r>
          </w:p>
        </w:tc>
      </w:tr>
      <w:tr w:rsidR="006A17B0" w:rsidRPr="000717FA" w14:paraId="70C7CDF3" w14:textId="77777777" w:rsidTr="00245AFD">
        <w:trPr>
          <w:trHeight w:val="738"/>
          <w:jc w:val="center"/>
        </w:trPr>
        <w:tc>
          <w:tcPr>
            <w:tcW w:w="518" w:type="dxa"/>
            <w:vAlign w:val="center"/>
          </w:tcPr>
          <w:p w14:paraId="4603A0F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6</w:t>
            </w:r>
          </w:p>
        </w:tc>
        <w:tc>
          <w:tcPr>
            <w:tcW w:w="2029" w:type="dxa"/>
            <w:vAlign w:val="center"/>
          </w:tcPr>
          <w:p w14:paraId="14426A0A" w14:textId="77777777" w:rsidR="006A17B0" w:rsidRPr="000717FA" w:rsidRDefault="006A17B0" w:rsidP="00025506">
            <w:pPr>
              <w:ind w:left="-57" w:right="-57"/>
              <w:jc w:val="center"/>
              <w:rPr>
                <w:rFonts w:eastAsia="仿宋"/>
              </w:rPr>
            </w:pPr>
            <w:r w:rsidRPr="000717FA">
              <w:rPr>
                <w:rFonts w:eastAsia="仿宋"/>
              </w:rPr>
              <w:t>商务英语</w:t>
            </w:r>
          </w:p>
        </w:tc>
        <w:tc>
          <w:tcPr>
            <w:tcW w:w="1134" w:type="dxa"/>
            <w:vAlign w:val="center"/>
          </w:tcPr>
          <w:p w14:paraId="52EABA5A" w14:textId="77777777" w:rsidR="006A17B0" w:rsidRPr="000717FA" w:rsidRDefault="006A17B0" w:rsidP="00025506">
            <w:pPr>
              <w:jc w:val="center"/>
              <w:rPr>
                <w:rFonts w:eastAsia="仿宋"/>
              </w:rPr>
            </w:pPr>
            <w:r w:rsidRPr="000717FA">
              <w:rPr>
                <w:rFonts w:eastAsia="仿宋"/>
                <w:color w:val="000000"/>
              </w:rPr>
              <w:t>20006387</w:t>
            </w:r>
          </w:p>
        </w:tc>
        <w:tc>
          <w:tcPr>
            <w:tcW w:w="709" w:type="dxa"/>
            <w:vAlign w:val="center"/>
          </w:tcPr>
          <w:p w14:paraId="11FBFBCB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必修</w:t>
            </w:r>
          </w:p>
        </w:tc>
        <w:tc>
          <w:tcPr>
            <w:tcW w:w="567" w:type="dxa"/>
            <w:vAlign w:val="center"/>
          </w:tcPr>
          <w:p w14:paraId="0AF7603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4F329357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624B5263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14:paraId="7EA47B60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10-13</w:t>
            </w:r>
          </w:p>
        </w:tc>
        <w:tc>
          <w:tcPr>
            <w:tcW w:w="851" w:type="dxa"/>
            <w:vAlign w:val="center"/>
          </w:tcPr>
          <w:p w14:paraId="071E02CC" w14:textId="77777777" w:rsidR="006A17B0" w:rsidRPr="000717FA" w:rsidRDefault="006A17B0" w:rsidP="00025506">
            <w:pPr>
              <w:jc w:val="center"/>
              <w:rPr>
                <w:w w:val="80"/>
                <w:szCs w:val="21"/>
              </w:rPr>
            </w:pPr>
            <w:r w:rsidRPr="000717FA">
              <w:rPr>
                <w:w w:val="80"/>
                <w:szCs w:val="21"/>
              </w:rPr>
              <w:t>科</w:t>
            </w:r>
            <w:r w:rsidRPr="000717FA">
              <w:rPr>
                <w:w w:val="80"/>
                <w:szCs w:val="21"/>
              </w:rPr>
              <w:t>B716</w:t>
            </w:r>
          </w:p>
        </w:tc>
        <w:tc>
          <w:tcPr>
            <w:tcW w:w="905" w:type="dxa"/>
            <w:vAlign w:val="center"/>
          </w:tcPr>
          <w:p w14:paraId="255DF566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王清然</w:t>
            </w:r>
          </w:p>
        </w:tc>
        <w:tc>
          <w:tcPr>
            <w:tcW w:w="938" w:type="dxa"/>
            <w:vAlign w:val="center"/>
          </w:tcPr>
          <w:p w14:paraId="209C00C1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讲师</w:t>
            </w:r>
          </w:p>
        </w:tc>
        <w:tc>
          <w:tcPr>
            <w:tcW w:w="1354" w:type="dxa"/>
            <w:vAlign w:val="center"/>
          </w:tcPr>
          <w:p w14:paraId="1BD5B685" w14:textId="77777777" w:rsidR="006A17B0" w:rsidRPr="000717FA" w:rsidRDefault="006A17B0" w:rsidP="00025506">
            <w:pPr>
              <w:jc w:val="center"/>
              <w:rPr>
                <w:szCs w:val="21"/>
              </w:rPr>
            </w:pPr>
            <w:r w:rsidRPr="000717FA">
              <w:rPr>
                <w:szCs w:val="21"/>
              </w:rPr>
              <w:t>2-13</w:t>
            </w:r>
            <w:r w:rsidRPr="000717FA">
              <w:rPr>
                <w:szCs w:val="21"/>
              </w:rPr>
              <w:t>周</w:t>
            </w:r>
          </w:p>
        </w:tc>
      </w:tr>
    </w:tbl>
    <w:p w14:paraId="3C34E7FA" w14:textId="77777777" w:rsidR="006A17B0" w:rsidRPr="000717FA" w:rsidRDefault="006A17B0" w:rsidP="00025506"/>
    <w:p w14:paraId="54B42FAB" w14:textId="77777777" w:rsidR="006A17B0" w:rsidRPr="000717FA" w:rsidRDefault="006A17B0" w:rsidP="00025506">
      <w:pPr>
        <w:widowControl/>
        <w:jc w:val="left"/>
      </w:pPr>
      <w:r w:rsidRPr="000717FA">
        <w:br w:type="page"/>
      </w:r>
    </w:p>
    <w:p w14:paraId="1F95A8C3" w14:textId="77777777" w:rsidR="006A17B0" w:rsidRPr="000717FA" w:rsidRDefault="006A17B0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4B77FB0F" w14:textId="77777777" w:rsidR="006A17B0" w:rsidRPr="000717FA" w:rsidRDefault="006A17B0" w:rsidP="00025506">
      <w:pPr>
        <w:spacing w:line="480" w:lineRule="auto"/>
        <w:rPr>
          <w:rFonts w:eastAsia="黑体"/>
          <w:sz w:val="28"/>
        </w:rPr>
      </w:pPr>
    </w:p>
    <w:p w14:paraId="54E74D75" w14:textId="77777777" w:rsidR="006A17B0" w:rsidRPr="000717FA" w:rsidRDefault="006A17B0" w:rsidP="00025506">
      <w:pPr>
        <w:spacing w:line="480" w:lineRule="auto"/>
        <w:rPr>
          <w:sz w:val="28"/>
          <w:u w:val="single"/>
        </w:rPr>
      </w:pPr>
      <w:bookmarkStart w:id="3" w:name="_Toc15023522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>证券投资学</w:t>
      </w:r>
      <w:r w:rsidRPr="000717FA">
        <w:rPr>
          <w:rFonts w:eastAsia="楷体_GB2312"/>
          <w:sz w:val="28"/>
          <w:u w:val="single"/>
        </w:rPr>
        <w:t xml:space="preserve">  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>金融专硕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2019</w:t>
      </w:r>
      <w:r w:rsidRPr="000717FA">
        <w:rPr>
          <w:rFonts w:eastAsia="楷体_GB2312"/>
          <w:sz w:val="28"/>
          <w:u w:val="single"/>
        </w:rPr>
        <w:t>级</w:t>
      </w:r>
      <w:bookmarkEnd w:id="3"/>
      <w:r w:rsidRPr="000717FA">
        <w:rPr>
          <w:rFonts w:eastAsia="楷体_GB2312"/>
          <w:sz w:val="28"/>
          <w:u w:val="single"/>
        </w:rPr>
        <w:t xml:space="preserve">      </w:t>
      </w:r>
      <w:r w:rsidRPr="000717FA">
        <w:rPr>
          <w:sz w:val="28"/>
          <w:u w:val="single"/>
        </w:rPr>
        <w:t xml:space="preserve"> </w:t>
      </w:r>
    </w:p>
    <w:p w14:paraId="489367A2" w14:textId="77777777" w:rsidR="006A17B0" w:rsidRPr="000717FA" w:rsidRDefault="006A17B0" w:rsidP="00025506">
      <w:pPr>
        <w:jc w:val="center"/>
        <w:rPr>
          <w:rFonts w:eastAsia="方正小标宋简体"/>
          <w:b/>
          <w:sz w:val="36"/>
          <w:szCs w:val="36"/>
        </w:rPr>
      </w:pP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764"/>
        <w:gridCol w:w="1134"/>
        <w:gridCol w:w="973"/>
        <w:gridCol w:w="2054"/>
      </w:tblGrid>
      <w:tr w:rsidR="006A17B0" w:rsidRPr="000717FA" w14:paraId="21419B04" w14:textId="77777777" w:rsidTr="00D71D0B">
        <w:trPr>
          <w:trHeight w:val="624"/>
          <w:jc w:val="center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59FB7B6E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FBB130A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6D62592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6C420F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42F0222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6A718D2B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6A17B0" w:rsidRPr="000717FA" w14:paraId="3BE075AE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6CE4AD9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1BE52C9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金融机构基础</w:t>
            </w:r>
          </w:p>
        </w:tc>
        <w:tc>
          <w:tcPr>
            <w:tcW w:w="764" w:type="dxa"/>
            <w:vAlign w:val="center"/>
          </w:tcPr>
          <w:p w14:paraId="41ED4F1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47FFE6D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3F47BCD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3E2566A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bookmarkStart w:id="4" w:name="_Hlk14166395"/>
            <w:r w:rsidRPr="000717FA">
              <w:rPr>
                <w:sz w:val="24"/>
              </w:rPr>
              <w:t>仅专硕</w:t>
            </w:r>
            <w:bookmarkEnd w:id="4"/>
          </w:p>
        </w:tc>
      </w:tr>
      <w:tr w:rsidR="006A17B0" w:rsidRPr="000717FA" w14:paraId="635F6D59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2D0F599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40ECFDB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金融市场基础</w:t>
            </w:r>
          </w:p>
        </w:tc>
        <w:tc>
          <w:tcPr>
            <w:tcW w:w="764" w:type="dxa"/>
            <w:vAlign w:val="center"/>
          </w:tcPr>
          <w:p w14:paraId="5ECDA1E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11CA028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0DCEB69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E3F099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BA77A85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5EF2CF7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240DE3C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金融资产基础</w:t>
            </w:r>
          </w:p>
        </w:tc>
        <w:tc>
          <w:tcPr>
            <w:tcW w:w="764" w:type="dxa"/>
            <w:vAlign w:val="center"/>
          </w:tcPr>
          <w:p w14:paraId="43E8BB3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5263DA7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5BC1EA9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395276E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70B9F64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5313FF8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413FD01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股票市场</w:t>
            </w:r>
          </w:p>
        </w:tc>
        <w:tc>
          <w:tcPr>
            <w:tcW w:w="764" w:type="dxa"/>
            <w:vAlign w:val="center"/>
          </w:tcPr>
          <w:p w14:paraId="481FC71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0625C66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7239195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138EC44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7AF7B23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43EEBED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391CB73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固定收益债券</w:t>
            </w:r>
          </w:p>
        </w:tc>
        <w:tc>
          <w:tcPr>
            <w:tcW w:w="764" w:type="dxa"/>
            <w:vAlign w:val="center"/>
          </w:tcPr>
          <w:p w14:paraId="1DAE9DA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4EE2676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5EA6D26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0E2CBC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093DEF5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0213C74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4BCFE4C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衍生品市场</w:t>
            </w:r>
          </w:p>
        </w:tc>
        <w:tc>
          <w:tcPr>
            <w:tcW w:w="764" w:type="dxa"/>
            <w:vAlign w:val="center"/>
          </w:tcPr>
          <w:p w14:paraId="018869C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694FE79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3973767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1D93F7B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D87A9AB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53DD39E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6903A8D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金融机构与证券投资</w:t>
            </w:r>
          </w:p>
        </w:tc>
        <w:tc>
          <w:tcPr>
            <w:tcW w:w="764" w:type="dxa"/>
            <w:vAlign w:val="center"/>
          </w:tcPr>
          <w:p w14:paraId="4C7109F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2798E62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2FC17B2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2C9F122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9778365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088506F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7269500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风险控制与资产组合</w:t>
            </w:r>
          </w:p>
        </w:tc>
        <w:tc>
          <w:tcPr>
            <w:tcW w:w="764" w:type="dxa"/>
            <w:vAlign w:val="center"/>
          </w:tcPr>
          <w:p w14:paraId="4D30FB8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6B2D7C9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4B10DEC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613F6E4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86D9FCA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58F8AA7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10</w:t>
            </w:r>
          </w:p>
        </w:tc>
        <w:tc>
          <w:tcPr>
            <w:tcW w:w="2821" w:type="dxa"/>
            <w:vAlign w:val="center"/>
          </w:tcPr>
          <w:p w14:paraId="56B0328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免疫策略</w:t>
            </w:r>
          </w:p>
        </w:tc>
        <w:tc>
          <w:tcPr>
            <w:tcW w:w="764" w:type="dxa"/>
            <w:vAlign w:val="center"/>
          </w:tcPr>
          <w:p w14:paraId="408E5D3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309A3B4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27E1E7A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2080634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DC9C138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2097F20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11</w:t>
            </w:r>
          </w:p>
        </w:tc>
        <w:tc>
          <w:tcPr>
            <w:tcW w:w="2821" w:type="dxa"/>
            <w:vAlign w:val="center"/>
          </w:tcPr>
          <w:p w14:paraId="002CFB3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基金投资管理</w:t>
            </w:r>
          </w:p>
        </w:tc>
        <w:tc>
          <w:tcPr>
            <w:tcW w:w="764" w:type="dxa"/>
            <w:vAlign w:val="center"/>
          </w:tcPr>
          <w:p w14:paraId="58AF474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574F1D4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11231FE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0B8AFAF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FFE0844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7006811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14:paraId="44936A6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股票估值</w:t>
            </w:r>
          </w:p>
        </w:tc>
        <w:tc>
          <w:tcPr>
            <w:tcW w:w="764" w:type="dxa"/>
            <w:vAlign w:val="center"/>
          </w:tcPr>
          <w:p w14:paraId="6665046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4C668BE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151113E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B3449B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C6E71DC" w14:textId="77777777" w:rsidTr="00D71D0B">
        <w:trPr>
          <w:trHeight w:val="624"/>
          <w:jc w:val="center"/>
        </w:trPr>
        <w:tc>
          <w:tcPr>
            <w:tcW w:w="776" w:type="dxa"/>
            <w:vAlign w:val="center"/>
          </w:tcPr>
          <w:p w14:paraId="3F8FF76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14:paraId="111367C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技术分析</w:t>
            </w:r>
          </w:p>
        </w:tc>
        <w:tc>
          <w:tcPr>
            <w:tcW w:w="764" w:type="dxa"/>
            <w:vAlign w:val="center"/>
          </w:tcPr>
          <w:p w14:paraId="30807DE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4C6AED7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李伯尧</w:t>
            </w:r>
          </w:p>
        </w:tc>
        <w:tc>
          <w:tcPr>
            <w:tcW w:w="973" w:type="dxa"/>
            <w:vAlign w:val="center"/>
          </w:tcPr>
          <w:p w14:paraId="3D25EE2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732E909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1412DFF6" w14:textId="77777777" w:rsidR="006A17B0" w:rsidRPr="000717FA" w:rsidRDefault="006A17B0" w:rsidP="00025506">
      <w:pPr>
        <w:widowControl/>
        <w:jc w:val="left"/>
        <w:rPr>
          <w:rFonts w:eastAsia="方正小标宋简体"/>
          <w:b/>
          <w:sz w:val="36"/>
          <w:szCs w:val="36"/>
        </w:rPr>
      </w:pP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br w:type="page"/>
      </w:r>
    </w:p>
    <w:p w14:paraId="3326AE72" w14:textId="77777777" w:rsidR="006A17B0" w:rsidRPr="000717FA" w:rsidRDefault="006A17B0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6DFF093A" w14:textId="77777777" w:rsidR="006A17B0" w:rsidRPr="000717FA" w:rsidRDefault="006A17B0" w:rsidP="00025506">
      <w:pPr>
        <w:spacing w:line="480" w:lineRule="auto"/>
        <w:rPr>
          <w:rFonts w:eastAsia="黑体"/>
          <w:sz w:val="28"/>
        </w:rPr>
      </w:pPr>
    </w:p>
    <w:p w14:paraId="6C11F0A7" w14:textId="77777777" w:rsidR="006A17B0" w:rsidRPr="000717FA" w:rsidRDefault="006A17B0" w:rsidP="00025506">
      <w:pPr>
        <w:spacing w:line="480" w:lineRule="auto"/>
        <w:rPr>
          <w:sz w:val="28"/>
          <w:u w:val="single"/>
        </w:rPr>
      </w:pPr>
      <w:bookmarkStart w:id="5" w:name="_Toc15023523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 </w:t>
      </w:r>
      <w:r w:rsidRPr="000717FA">
        <w:rPr>
          <w:rFonts w:eastAsia="楷体_GB2312"/>
          <w:sz w:val="28"/>
          <w:u w:val="single"/>
        </w:rPr>
        <w:t>公司金融</w:t>
      </w:r>
      <w:r w:rsidRPr="000717FA">
        <w:rPr>
          <w:rFonts w:eastAsia="楷体_GB2312"/>
          <w:sz w:val="28"/>
          <w:u w:val="single"/>
        </w:rPr>
        <w:t xml:space="preserve">  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sz w:val="28"/>
          <w:u w:val="single"/>
        </w:rPr>
        <w:t xml:space="preserve">    </w:t>
      </w:r>
      <w:r w:rsidRPr="000717FA">
        <w:rPr>
          <w:rFonts w:eastAsia="楷体_GB2312"/>
          <w:sz w:val="28"/>
          <w:u w:val="single"/>
        </w:rPr>
        <w:t>金融专硕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sz w:val="28"/>
          <w:u w:val="single"/>
        </w:rPr>
        <w:t xml:space="preserve"> 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2019</w:t>
      </w:r>
      <w:r w:rsidRPr="000717FA">
        <w:rPr>
          <w:rFonts w:eastAsia="楷体_GB2312"/>
          <w:sz w:val="28"/>
          <w:u w:val="single"/>
        </w:rPr>
        <w:t>级</w:t>
      </w:r>
      <w:bookmarkEnd w:id="5"/>
      <w:r w:rsidRPr="000717FA">
        <w:rPr>
          <w:rFonts w:eastAsia="楷体_GB2312"/>
          <w:sz w:val="28"/>
          <w:u w:val="single"/>
        </w:rPr>
        <w:t xml:space="preserve">   </w:t>
      </w:r>
    </w:p>
    <w:p w14:paraId="074A16CE" w14:textId="77777777" w:rsidR="006A17B0" w:rsidRPr="000717FA" w:rsidRDefault="006A17B0" w:rsidP="00025506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567"/>
        <w:gridCol w:w="1134"/>
        <w:gridCol w:w="1134"/>
        <w:gridCol w:w="1985"/>
      </w:tblGrid>
      <w:tr w:rsidR="006A17B0" w:rsidRPr="000717FA" w14:paraId="7D5523C3" w14:textId="77777777" w:rsidTr="00D71D0B">
        <w:trPr>
          <w:trHeight w:val="624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059921C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47471BA1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DFBD911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C31208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9780DF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63794D2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6A17B0" w:rsidRPr="000717FA" w14:paraId="1A641D1F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4649EA1F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1CA791E3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公司金融导论</w:t>
            </w:r>
          </w:p>
        </w:tc>
        <w:tc>
          <w:tcPr>
            <w:tcW w:w="567" w:type="dxa"/>
            <w:vAlign w:val="center"/>
          </w:tcPr>
          <w:p w14:paraId="6394772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1ABC3C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45833E8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57029D9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CFF2D47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0DBDE663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493C1950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时间价值</w:t>
            </w:r>
          </w:p>
        </w:tc>
        <w:tc>
          <w:tcPr>
            <w:tcW w:w="567" w:type="dxa"/>
            <w:vAlign w:val="center"/>
          </w:tcPr>
          <w:p w14:paraId="21A3F87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A80B8D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2740CDE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7C26F12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0D70011B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6478E637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 w14:paraId="0D24BBB4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风险与收益</w:t>
            </w:r>
          </w:p>
        </w:tc>
        <w:tc>
          <w:tcPr>
            <w:tcW w:w="567" w:type="dxa"/>
            <w:vAlign w:val="center"/>
          </w:tcPr>
          <w:p w14:paraId="5541953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00590D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009203E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7CACD4E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C9CE6DC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1CE71265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5</w:t>
            </w:r>
          </w:p>
        </w:tc>
        <w:tc>
          <w:tcPr>
            <w:tcW w:w="2835" w:type="dxa"/>
            <w:vAlign w:val="center"/>
          </w:tcPr>
          <w:p w14:paraId="67B97F43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投资评价与投资决策</w:t>
            </w:r>
          </w:p>
        </w:tc>
        <w:tc>
          <w:tcPr>
            <w:tcW w:w="567" w:type="dxa"/>
            <w:vAlign w:val="center"/>
          </w:tcPr>
          <w:p w14:paraId="52540D9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7D9B764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5014B89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45FA410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E7D1E14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1A514670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3B07F939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期权</w:t>
            </w:r>
          </w:p>
        </w:tc>
        <w:tc>
          <w:tcPr>
            <w:tcW w:w="567" w:type="dxa"/>
            <w:vAlign w:val="center"/>
          </w:tcPr>
          <w:p w14:paraId="3BF0E4F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238B8DE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3BCE972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7F8A7A2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E3833F1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20F7E578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7</w:t>
            </w:r>
          </w:p>
        </w:tc>
        <w:tc>
          <w:tcPr>
            <w:tcW w:w="2835" w:type="dxa"/>
            <w:vAlign w:val="center"/>
          </w:tcPr>
          <w:p w14:paraId="612AFE57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长期融资决策</w:t>
            </w:r>
          </w:p>
        </w:tc>
        <w:tc>
          <w:tcPr>
            <w:tcW w:w="567" w:type="dxa"/>
            <w:vAlign w:val="center"/>
          </w:tcPr>
          <w:p w14:paraId="496C2FF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678E0D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76563DD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65905C7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0FA6938A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7D2DA845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8</w:t>
            </w:r>
          </w:p>
        </w:tc>
        <w:tc>
          <w:tcPr>
            <w:tcW w:w="2835" w:type="dxa"/>
            <w:vAlign w:val="center"/>
          </w:tcPr>
          <w:p w14:paraId="5B9D6BDB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股利政策</w:t>
            </w:r>
          </w:p>
        </w:tc>
        <w:tc>
          <w:tcPr>
            <w:tcW w:w="567" w:type="dxa"/>
            <w:vAlign w:val="center"/>
          </w:tcPr>
          <w:p w14:paraId="413F961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F6DA88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6CE80BE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1D1D7F3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2399397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0476C2D8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9</w:t>
            </w:r>
          </w:p>
        </w:tc>
        <w:tc>
          <w:tcPr>
            <w:tcW w:w="2835" w:type="dxa"/>
            <w:vAlign w:val="center"/>
          </w:tcPr>
          <w:p w14:paraId="5B1D844D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长期财务计划</w:t>
            </w:r>
          </w:p>
        </w:tc>
        <w:tc>
          <w:tcPr>
            <w:tcW w:w="567" w:type="dxa"/>
            <w:vAlign w:val="center"/>
          </w:tcPr>
          <w:p w14:paraId="166961C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3D8E70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132412A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69EC1DA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678739D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15DFC320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10</w:t>
            </w:r>
          </w:p>
        </w:tc>
        <w:tc>
          <w:tcPr>
            <w:tcW w:w="2835" w:type="dxa"/>
            <w:vAlign w:val="center"/>
          </w:tcPr>
          <w:p w14:paraId="444D701A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短期财务计划</w:t>
            </w:r>
          </w:p>
        </w:tc>
        <w:tc>
          <w:tcPr>
            <w:tcW w:w="567" w:type="dxa"/>
            <w:vAlign w:val="center"/>
          </w:tcPr>
          <w:p w14:paraId="69D2683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47F5E15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3ED2F07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3D5FFCF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63A3F73" w14:textId="77777777" w:rsidTr="00D71D0B">
        <w:trPr>
          <w:trHeight w:val="624"/>
        </w:trPr>
        <w:tc>
          <w:tcPr>
            <w:tcW w:w="817" w:type="dxa"/>
            <w:vAlign w:val="center"/>
          </w:tcPr>
          <w:p w14:paraId="75F80661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11</w:t>
            </w:r>
          </w:p>
        </w:tc>
        <w:tc>
          <w:tcPr>
            <w:tcW w:w="2835" w:type="dxa"/>
            <w:vAlign w:val="center"/>
          </w:tcPr>
          <w:p w14:paraId="4719A7DB" w14:textId="77777777" w:rsidR="006A17B0" w:rsidRPr="000717FA" w:rsidRDefault="006A17B0" w:rsidP="00025506">
            <w:pPr>
              <w:jc w:val="center"/>
              <w:rPr>
                <w:color w:val="000000"/>
                <w:sz w:val="24"/>
              </w:rPr>
            </w:pPr>
            <w:r w:rsidRPr="000717FA">
              <w:rPr>
                <w:color w:val="000000"/>
                <w:sz w:val="24"/>
              </w:rPr>
              <w:t>流动资产管理</w:t>
            </w:r>
          </w:p>
        </w:tc>
        <w:tc>
          <w:tcPr>
            <w:tcW w:w="567" w:type="dxa"/>
            <w:vAlign w:val="center"/>
          </w:tcPr>
          <w:p w14:paraId="3E4956B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1E8FD83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胡历芳</w:t>
            </w:r>
          </w:p>
        </w:tc>
        <w:tc>
          <w:tcPr>
            <w:tcW w:w="1134" w:type="dxa"/>
            <w:vAlign w:val="center"/>
          </w:tcPr>
          <w:p w14:paraId="0F66588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985" w:type="dxa"/>
            <w:vAlign w:val="center"/>
          </w:tcPr>
          <w:p w14:paraId="645EDC6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23A0E510" w14:textId="77777777" w:rsidR="006A17B0" w:rsidRPr="000717FA" w:rsidRDefault="006A17B0" w:rsidP="00025506">
      <w:pPr>
        <w:jc w:val="center"/>
        <w:rPr>
          <w:rFonts w:eastAsia="方正小标宋简体"/>
          <w:b/>
          <w:sz w:val="36"/>
          <w:szCs w:val="36"/>
        </w:rPr>
      </w:pPr>
    </w:p>
    <w:p w14:paraId="6E8058D2" w14:textId="77777777" w:rsidR="006A17B0" w:rsidRPr="000717FA" w:rsidRDefault="006A17B0" w:rsidP="00025506">
      <w:pPr>
        <w:widowControl/>
        <w:jc w:val="left"/>
        <w:rPr>
          <w:rFonts w:eastAsia="方正小标宋简体"/>
          <w:b/>
          <w:sz w:val="36"/>
          <w:szCs w:val="36"/>
        </w:rPr>
      </w:pP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br w:type="page"/>
      </w:r>
    </w:p>
    <w:p w14:paraId="4CDC7177" w14:textId="77777777" w:rsidR="006A17B0" w:rsidRPr="000717FA" w:rsidRDefault="006A17B0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3FF9C1C4" w14:textId="77777777" w:rsidR="006A17B0" w:rsidRPr="000717FA" w:rsidRDefault="006A17B0" w:rsidP="00025506">
      <w:pPr>
        <w:spacing w:line="480" w:lineRule="auto"/>
        <w:rPr>
          <w:rFonts w:eastAsia="黑体"/>
          <w:sz w:val="28"/>
        </w:rPr>
      </w:pPr>
    </w:p>
    <w:p w14:paraId="6B8B4661" w14:textId="77777777" w:rsidR="006A17B0" w:rsidRPr="000717FA" w:rsidRDefault="006A17B0" w:rsidP="00025506">
      <w:pPr>
        <w:spacing w:line="480" w:lineRule="auto"/>
        <w:rPr>
          <w:rFonts w:eastAsia="楷体_GB2312"/>
          <w:sz w:val="28"/>
          <w:u w:val="single"/>
        </w:rPr>
      </w:pPr>
      <w:bookmarkStart w:id="6" w:name="_Toc15023524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 </w:t>
      </w:r>
      <w:r w:rsidRPr="000717FA">
        <w:rPr>
          <w:rFonts w:eastAsia="楷体_GB2312"/>
          <w:sz w:val="28"/>
          <w:u w:val="single"/>
        </w:rPr>
        <w:t>金融学</w:t>
      </w:r>
      <w:r w:rsidRPr="000717FA">
        <w:rPr>
          <w:rFonts w:eastAsia="楷体_GB2312"/>
          <w:sz w:val="28"/>
          <w:u w:val="single"/>
        </w:rPr>
        <w:t xml:space="preserve">  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sz w:val="28"/>
          <w:u w:val="single"/>
        </w:rPr>
        <w:t xml:space="preserve">    </w:t>
      </w:r>
      <w:r w:rsidRPr="000717FA">
        <w:rPr>
          <w:rFonts w:eastAsia="楷体_GB2312"/>
          <w:sz w:val="28"/>
          <w:u w:val="single"/>
        </w:rPr>
        <w:t>金融专硕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sz w:val="28"/>
          <w:u w:val="single"/>
        </w:rPr>
        <w:t xml:space="preserve"> 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 2019</w:t>
      </w:r>
      <w:r w:rsidRPr="000717FA">
        <w:rPr>
          <w:rFonts w:eastAsia="楷体_GB2312"/>
          <w:sz w:val="28"/>
          <w:u w:val="single"/>
        </w:rPr>
        <w:t>级</w:t>
      </w:r>
      <w:bookmarkEnd w:id="6"/>
      <w:r w:rsidRPr="000717FA">
        <w:rPr>
          <w:rFonts w:eastAsia="楷体_GB2312"/>
          <w:sz w:val="28"/>
          <w:u w:val="single"/>
        </w:rPr>
        <w:t xml:space="preserve">      </w:t>
      </w:r>
    </w:p>
    <w:p w14:paraId="5917F0B2" w14:textId="77777777" w:rsidR="006A17B0" w:rsidRPr="000717FA" w:rsidRDefault="006A17B0" w:rsidP="00025506">
      <w:pPr>
        <w:spacing w:line="480" w:lineRule="auto"/>
        <w:rPr>
          <w:rFonts w:eastAsia="楷体_GB2312"/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A17B0" w:rsidRPr="000717FA" w14:paraId="77582D9E" w14:textId="77777777" w:rsidTr="00245AFD">
        <w:trPr>
          <w:cantSplit/>
          <w:trHeight w:val="936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679C771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08E4E750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508A9073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6ED461F1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4BE5668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7505B75C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6A17B0" w:rsidRPr="000717FA" w14:paraId="75C21944" w14:textId="77777777" w:rsidTr="00245AFD">
        <w:trPr>
          <w:trHeight w:val="936"/>
        </w:trPr>
        <w:tc>
          <w:tcPr>
            <w:tcW w:w="776" w:type="dxa"/>
            <w:shd w:val="clear" w:color="auto" w:fill="auto"/>
            <w:vAlign w:val="center"/>
          </w:tcPr>
          <w:p w14:paraId="0CDB078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49BB922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金融学概论</w:t>
            </w:r>
          </w:p>
          <w:p w14:paraId="3BE2445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（宏观金融学、传统金融学、行为金融学）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264D8E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1E3110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田文昭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F1223D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15F5120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B812C1E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32504DC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4DC4796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金融学经典理论及行为金融学</w:t>
            </w:r>
          </w:p>
        </w:tc>
        <w:tc>
          <w:tcPr>
            <w:tcW w:w="677" w:type="dxa"/>
            <w:vAlign w:val="center"/>
          </w:tcPr>
          <w:p w14:paraId="0571268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1059" w:type="dxa"/>
            <w:vAlign w:val="center"/>
          </w:tcPr>
          <w:p w14:paraId="60E0BE6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田文昭</w:t>
            </w:r>
          </w:p>
        </w:tc>
        <w:tc>
          <w:tcPr>
            <w:tcW w:w="1135" w:type="dxa"/>
            <w:vAlign w:val="center"/>
          </w:tcPr>
          <w:p w14:paraId="28F60ED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02A47DF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D56CFCE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25866E5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3144D31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金融创新与风险管理</w:t>
            </w:r>
          </w:p>
        </w:tc>
        <w:tc>
          <w:tcPr>
            <w:tcW w:w="677" w:type="dxa"/>
            <w:vAlign w:val="center"/>
          </w:tcPr>
          <w:p w14:paraId="38638D2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1059" w:type="dxa"/>
            <w:vAlign w:val="center"/>
          </w:tcPr>
          <w:p w14:paraId="5E2BAD1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田文昭</w:t>
            </w:r>
          </w:p>
        </w:tc>
        <w:tc>
          <w:tcPr>
            <w:tcW w:w="1135" w:type="dxa"/>
            <w:vAlign w:val="center"/>
          </w:tcPr>
          <w:p w14:paraId="4C9B6E7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01E8DC4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1CA14ED8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666EE70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47A1FC8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现代科学方法在金融领域中的应用</w:t>
            </w:r>
          </w:p>
        </w:tc>
        <w:tc>
          <w:tcPr>
            <w:tcW w:w="677" w:type="dxa"/>
            <w:vAlign w:val="center"/>
          </w:tcPr>
          <w:p w14:paraId="2C6223C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4C038DD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田文昭</w:t>
            </w:r>
          </w:p>
        </w:tc>
        <w:tc>
          <w:tcPr>
            <w:tcW w:w="1135" w:type="dxa"/>
            <w:vAlign w:val="center"/>
          </w:tcPr>
          <w:p w14:paraId="3F65574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2DD3424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735A73C8" w14:textId="77777777" w:rsidR="006A17B0" w:rsidRPr="000717FA" w:rsidRDefault="006A17B0" w:rsidP="00025506">
      <w:pPr>
        <w:jc w:val="center"/>
      </w:pPr>
    </w:p>
    <w:p w14:paraId="7018AC26" w14:textId="77777777" w:rsidR="006A17B0" w:rsidRPr="000717FA" w:rsidRDefault="006A17B0" w:rsidP="00025506"/>
    <w:p w14:paraId="7D912E9A" w14:textId="77777777" w:rsidR="006A17B0" w:rsidRPr="000717FA" w:rsidRDefault="006A17B0" w:rsidP="00025506">
      <w:pPr>
        <w:widowControl/>
        <w:jc w:val="left"/>
        <w:rPr>
          <w:rFonts w:eastAsia="方正小标宋简体"/>
          <w:b/>
          <w:sz w:val="36"/>
          <w:szCs w:val="36"/>
        </w:rPr>
      </w:pPr>
      <w:r w:rsidRPr="000717FA">
        <w:rPr>
          <w:rFonts w:eastAsia="方正小标宋简体"/>
          <w:b/>
          <w:sz w:val="36"/>
          <w:szCs w:val="36"/>
        </w:rPr>
        <w:br w:type="page"/>
      </w:r>
    </w:p>
    <w:p w14:paraId="45B5D370" w14:textId="77777777" w:rsidR="006A17B0" w:rsidRPr="000717FA" w:rsidRDefault="006A17B0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6B7D5583" w14:textId="77777777" w:rsidR="006A17B0" w:rsidRPr="000717FA" w:rsidRDefault="006A17B0" w:rsidP="00025506">
      <w:pPr>
        <w:spacing w:line="480" w:lineRule="auto"/>
        <w:rPr>
          <w:rFonts w:eastAsia="黑体"/>
          <w:sz w:val="28"/>
        </w:rPr>
      </w:pPr>
    </w:p>
    <w:p w14:paraId="42467D06" w14:textId="77777777" w:rsidR="006A17B0" w:rsidRPr="000717FA" w:rsidRDefault="006A17B0" w:rsidP="00025506">
      <w:pPr>
        <w:spacing w:line="480" w:lineRule="auto"/>
        <w:rPr>
          <w:rFonts w:eastAsia="楷体_GB2312"/>
          <w:sz w:val="28"/>
          <w:u w:val="single"/>
        </w:rPr>
      </w:pPr>
      <w:bookmarkStart w:id="7" w:name="_Toc15023525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>中外金融史专题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>金融专硕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2019</w:t>
      </w:r>
      <w:r w:rsidRPr="000717FA">
        <w:rPr>
          <w:rFonts w:eastAsia="楷体_GB2312"/>
          <w:sz w:val="28"/>
          <w:u w:val="single"/>
        </w:rPr>
        <w:t>级</w:t>
      </w:r>
      <w:bookmarkEnd w:id="7"/>
      <w:r w:rsidRPr="000717FA">
        <w:rPr>
          <w:rFonts w:eastAsia="楷体_GB2312"/>
          <w:sz w:val="28"/>
          <w:u w:val="single"/>
        </w:rPr>
        <w:t xml:space="preserve">    </w:t>
      </w:r>
    </w:p>
    <w:p w14:paraId="25372187" w14:textId="77777777" w:rsidR="006A17B0" w:rsidRPr="000717FA" w:rsidRDefault="006A17B0" w:rsidP="00025506">
      <w:pPr>
        <w:spacing w:line="480" w:lineRule="auto"/>
        <w:rPr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A17B0" w:rsidRPr="000717FA" w14:paraId="6A7F8981" w14:textId="77777777" w:rsidTr="00245AFD">
        <w:trPr>
          <w:cantSplit/>
          <w:trHeight w:val="624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F0E036C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67A615BB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99C9C6B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829ADE2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20077FE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7080A49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6A17B0" w:rsidRPr="000717FA" w14:paraId="61A6380A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39CB04C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3C83749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金融的本质</w:t>
            </w:r>
          </w:p>
        </w:tc>
        <w:tc>
          <w:tcPr>
            <w:tcW w:w="677" w:type="dxa"/>
            <w:vAlign w:val="center"/>
          </w:tcPr>
          <w:p w14:paraId="1A1C184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42DC0C5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0ED280C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3CA3595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16897DE7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40C0B9A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3C9E928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金融与古代文明</w:t>
            </w:r>
          </w:p>
        </w:tc>
        <w:tc>
          <w:tcPr>
            <w:tcW w:w="677" w:type="dxa"/>
            <w:vAlign w:val="center"/>
          </w:tcPr>
          <w:p w14:paraId="2A684FF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7ED0611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1B2894B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7EDD9AD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5D707A2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33AFB41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769D113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中国古代金融</w:t>
            </w:r>
          </w:p>
        </w:tc>
        <w:tc>
          <w:tcPr>
            <w:tcW w:w="677" w:type="dxa"/>
            <w:vAlign w:val="center"/>
          </w:tcPr>
          <w:p w14:paraId="02AAB85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A6F769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5126530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464C3D4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ABBD805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554CB8F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7B60401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金融史上的大分流</w:t>
            </w:r>
          </w:p>
        </w:tc>
        <w:tc>
          <w:tcPr>
            <w:tcW w:w="677" w:type="dxa"/>
            <w:vAlign w:val="center"/>
          </w:tcPr>
          <w:p w14:paraId="36873E7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7D75521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18DB594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31FBFA3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3015842E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035AF3D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53491F2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金融革命与现代文明</w:t>
            </w:r>
          </w:p>
        </w:tc>
        <w:tc>
          <w:tcPr>
            <w:tcW w:w="677" w:type="dxa"/>
            <w:vAlign w:val="center"/>
          </w:tcPr>
          <w:p w14:paraId="373DD14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993232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7CB97BF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72D6A8C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46C59DA8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447CA0D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7C343B6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近代中国金融与金融家</w:t>
            </w:r>
          </w:p>
        </w:tc>
        <w:tc>
          <w:tcPr>
            <w:tcW w:w="677" w:type="dxa"/>
            <w:vAlign w:val="center"/>
          </w:tcPr>
          <w:p w14:paraId="7AD8386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3F7F09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69D523A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30C6696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4CC50CFA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263E13B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3686491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金融与中国经济奇迹</w:t>
            </w:r>
          </w:p>
        </w:tc>
        <w:tc>
          <w:tcPr>
            <w:tcW w:w="677" w:type="dxa"/>
            <w:vAlign w:val="center"/>
          </w:tcPr>
          <w:p w14:paraId="58AEBE6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42CABD4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76CCE49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2D69BEA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BC8D7F0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3E8F9EA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26C6194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金融与人类的未来</w:t>
            </w:r>
          </w:p>
        </w:tc>
        <w:tc>
          <w:tcPr>
            <w:tcW w:w="677" w:type="dxa"/>
            <w:vAlign w:val="center"/>
          </w:tcPr>
          <w:p w14:paraId="18C3890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206C0CF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熊金武</w:t>
            </w:r>
          </w:p>
        </w:tc>
        <w:tc>
          <w:tcPr>
            <w:tcW w:w="1135" w:type="dxa"/>
            <w:vAlign w:val="center"/>
          </w:tcPr>
          <w:p w14:paraId="6C3AF1A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2C5609F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63110D85" w14:textId="77777777" w:rsidR="006A17B0" w:rsidRPr="000717FA" w:rsidRDefault="006A17B0" w:rsidP="00025506"/>
    <w:p w14:paraId="2040808F" w14:textId="77777777" w:rsidR="006A17B0" w:rsidRPr="000717FA" w:rsidRDefault="006A17B0" w:rsidP="00025506">
      <w:pPr>
        <w:widowControl/>
        <w:jc w:val="left"/>
      </w:pPr>
      <w:r w:rsidRPr="000717FA">
        <w:br w:type="page"/>
      </w:r>
    </w:p>
    <w:p w14:paraId="6590AE3C" w14:textId="77777777" w:rsidR="006A17B0" w:rsidRPr="000717FA" w:rsidRDefault="006A17B0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7A792E27" w14:textId="77777777" w:rsidR="006A17B0" w:rsidRPr="000717FA" w:rsidRDefault="006A17B0" w:rsidP="00025506">
      <w:pPr>
        <w:spacing w:line="480" w:lineRule="auto"/>
        <w:rPr>
          <w:rFonts w:eastAsia="黑体"/>
          <w:sz w:val="28"/>
        </w:rPr>
      </w:pPr>
    </w:p>
    <w:p w14:paraId="15EC7FC3" w14:textId="77777777" w:rsidR="006A17B0" w:rsidRPr="000717FA" w:rsidRDefault="006A17B0" w:rsidP="00025506">
      <w:pPr>
        <w:spacing w:line="480" w:lineRule="auto"/>
        <w:rPr>
          <w:rFonts w:eastAsia="楷体_GB2312"/>
          <w:sz w:val="28"/>
          <w:u w:val="single"/>
        </w:rPr>
      </w:pPr>
      <w:bookmarkStart w:id="8" w:name="_Toc15023526"/>
      <w:r w:rsidRPr="000717FA">
        <w:rPr>
          <w:rFonts w:eastAsia="黑体"/>
          <w:sz w:val="28"/>
        </w:rPr>
        <w:t>课程名称</w:t>
      </w:r>
      <w:r w:rsidRPr="000717FA">
        <w:rPr>
          <w:rFonts w:eastAsia="楷体_GB2312"/>
          <w:sz w:val="28"/>
          <w:u w:val="single"/>
        </w:rPr>
        <w:t xml:space="preserve">  </w:t>
      </w:r>
      <w:r w:rsidRPr="000717FA">
        <w:rPr>
          <w:rFonts w:eastAsia="楷体_GB2312"/>
          <w:sz w:val="28"/>
          <w:u w:val="single"/>
        </w:rPr>
        <w:t>金融理论与政策</w:t>
      </w:r>
      <w:r w:rsidRPr="000717FA">
        <w:rPr>
          <w:rFonts w:eastAsia="楷体_GB2312"/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sz w:val="28"/>
          <w:u w:val="single"/>
        </w:rPr>
        <w:t xml:space="preserve">   </w:t>
      </w:r>
      <w:r w:rsidRPr="000717FA">
        <w:rPr>
          <w:rFonts w:eastAsia="楷体_GB2312"/>
          <w:sz w:val="28"/>
          <w:u w:val="single"/>
        </w:rPr>
        <w:t>金融专硕</w:t>
      </w:r>
      <w:r w:rsidRPr="000717FA">
        <w:rPr>
          <w:sz w:val="28"/>
          <w:u w:val="single"/>
        </w:rPr>
        <w:t xml:space="preserve"> 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楷体_GB2312"/>
          <w:sz w:val="28"/>
          <w:u w:val="single"/>
        </w:rPr>
        <w:t>2019</w:t>
      </w:r>
      <w:r w:rsidRPr="000717FA">
        <w:rPr>
          <w:rFonts w:eastAsia="楷体_GB2312"/>
          <w:sz w:val="28"/>
          <w:u w:val="single"/>
        </w:rPr>
        <w:t>级</w:t>
      </w:r>
      <w:bookmarkEnd w:id="8"/>
      <w:r w:rsidRPr="000717FA">
        <w:rPr>
          <w:rFonts w:eastAsia="楷体_GB2312"/>
          <w:sz w:val="28"/>
          <w:u w:val="single"/>
        </w:rPr>
        <w:t xml:space="preserve"> </w:t>
      </w:r>
    </w:p>
    <w:p w14:paraId="2CEE1D67" w14:textId="77777777" w:rsidR="006A17B0" w:rsidRPr="000717FA" w:rsidRDefault="006A17B0" w:rsidP="00025506">
      <w:pPr>
        <w:spacing w:line="480" w:lineRule="auto"/>
        <w:rPr>
          <w:rFonts w:eastAsia="楷体_GB2312"/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A17B0" w:rsidRPr="000717FA" w14:paraId="41346BAB" w14:textId="77777777" w:rsidTr="00245AFD">
        <w:trPr>
          <w:cantSplit/>
          <w:trHeight w:val="936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5EACFC9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C3223EA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A98B64E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F969033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E26C167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FD67431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6A17B0" w:rsidRPr="000717FA" w14:paraId="23A96741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1313603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695F7A7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金融理论的发展及其演变、货币供求及其均衡</w:t>
            </w:r>
          </w:p>
        </w:tc>
        <w:tc>
          <w:tcPr>
            <w:tcW w:w="677" w:type="dxa"/>
            <w:vAlign w:val="center"/>
          </w:tcPr>
          <w:p w14:paraId="0EEB236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DBA8C1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289C845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178D52A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7DA2D15D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34EAE92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32FE598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货币失衡与调整、中央银行与货币政策</w:t>
            </w:r>
          </w:p>
        </w:tc>
        <w:tc>
          <w:tcPr>
            <w:tcW w:w="677" w:type="dxa"/>
            <w:vAlign w:val="center"/>
          </w:tcPr>
          <w:p w14:paraId="62BD4EE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389035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0A51A0A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788E140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4236FDC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6A46DCF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3B98A7A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金融中介和功能理论</w:t>
            </w:r>
          </w:p>
        </w:tc>
        <w:tc>
          <w:tcPr>
            <w:tcW w:w="677" w:type="dxa"/>
            <w:vAlign w:val="center"/>
          </w:tcPr>
          <w:p w14:paraId="6A64B86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35029E6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4084D47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42D72E9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47B680E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6E87215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5115E47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金融结构理论</w:t>
            </w:r>
          </w:p>
        </w:tc>
        <w:tc>
          <w:tcPr>
            <w:tcW w:w="677" w:type="dxa"/>
            <w:vAlign w:val="center"/>
          </w:tcPr>
          <w:p w14:paraId="4FEA5A0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C8BE21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4D6D13E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6CA22BE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BCB1F16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2D53B5D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10</w:t>
            </w:r>
          </w:p>
        </w:tc>
        <w:tc>
          <w:tcPr>
            <w:tcW w:w="2821" w:type="dxa"/>
            <w:vAlign w:val="center"/>
          </w:tcPr>
          <w:p w14:paraId="7F73708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利率期限结构理论、公司金融理论</w:t>
            </w:r>
          </w:p>
        </w:tc>
        <w:tc>
          <w:tcPr>
            <w:tcW w:w="677" w:type="dxa"/>
            <w:vAlign w:val="center"/>
          </w:tcPr>
          <w:p w14:paraId="0AB2296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FEABC8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1B4EEFF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3E58B2A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A64CF61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6A748E7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11</w:t>
            </w:r>
          </w:p>
        </w:tc>
        <w:tc>
          <w:tcPr>
            <w:tcW w:w="2821" w:type="dxa"/>
            <w:vAlign w:val="center"/>
          </w:tcPr>
          <w:p w14:paraId="1489843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资产定价理论、从有效市场假说到行为金融学</w:t>
            </w:r>
          </w:p>
        </w:tc>
        <w:tc>
          <w:tcPr>
            <w:tcW w:w="677" w:type="dxa"/>
            <w:vAlign w:val="center"/>
          </w:tcPr>
          <w:p w14:paraId="7AA1A21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25D45F7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5F5E3B1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3D0E587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44A78EB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3874A9A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14:paraId="6E9C8D2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汇率决定与汇率选择、开放条件下的宏观均衡与汇率政策</w:t>
            </w:r>
          </w:p>
        </w:tc>
        <w:tc>
          <w:tcPr>
            <w:tcW w:w="677" w:type="dxa"/>
            <w:vAlign w:val="center"/>
          </w:tcPr>
          <w:p w14:paraId="06E11C0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04FD8F1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0E66341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01E89FE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7BE0B6C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480DA4B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14:paraId="4E74ED0D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金融风险与金融危机、金融监管的理论、体制模式与改革</w:t>
            </w:r>
          </w:p>
        </w:tc>
        <w:tc>
          <w:tcPr>
            <w:tcW w:w="677" w:type="dxa"/>
            <w:vAlign w:val="center"/>
          </w:tcPr>
          <w:p w14:paraId="76B6ED2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2B3E9E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巫云仙</w:t>
            </w:r>
          </w:p>
        </w:tc>
        <w:tc>
          <w:tcPr>
            <w:tcW w:w="1135" w:type="dxa"/>
            <w:vAlign w:val="center"/>
          </w:tcPr>
          <w:p w14:paraId="2B21E1F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4DE6BBC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40C8F112" w14:textId="77777777" w:rsidR="006A17B0" w:rsidRPr="000717FA" w:rsidRDefault="006A17B0" w:rsidP="00025506">
      <w:pPr>
        <w:widowControl/>
        <w:jc w:val="left"/>
      </w:pPr>
    </w:p>
    <w:p w14:paraId="77D51A46" w14:textId="77777777" w:rsidR="00D71D0B" w:rsidRPr="000717FA" w:rsidRDefault="00D71D0B" w:rsidP="00025506">
      <w:pPr>
        <w:jc w:val="center"/>
        <w:rPr>
          <w:rFonts w:eastAsia="方正小标宋简体"/>
          <w:b/>
          <w:sz w:val="36"/>
          <w:szCs w:val="36"/>
        </w:rPr>
      </w:pPr>
    </w:p>
    <w:p w14:paraId="455DEE5C" w14:textId="77777777" w:rsidR="006A17B0" w:rsidRPr="000717FA" w:rsidRDefault="006A17B0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3F8E0DDF" w14:textId="77777777" w:rsidR="006A17B0" w:rsidRPr="000717FA" w:rsidRDefault="006A17B0" w:rsidP="00025506">
      <w:pPr>
        <w:spacing w:line="480" w:lineRule="auto"/>
        <w:rPr>
          <w:rFonts w:eastAsia="黑体"/>
          <w:sz w:val="28"/>
        </w:rPr>
      </w:pPr>
    </w:p>
    <w:p w14:paraId="47B704AB" w14:textId="77777777" w:rsidR="006A17B0" w:rsidRPr="000717FA" w:rsidRDefault="006A17B0" w:rsidP="00025506">
      <w:pPr>
        <w:spacing w:line="480" w:lineRule="auto"/>
        <w:rPr>
          <w:rFonts w:eastAsia="楷体"/>
          <w:sz w:val="28"/>
          <w:u w:val="single"/>
        </w:rPr>
      </w:pPr>
      <w:bookmarkStart w:id="9" w:name="_Toc15023527"/>
      <w:r w:rsidRPr="000717FA">
        <w:rPr>
          <w:rFonts w:eastAsia="黑体"/>
          <w:sz w:val="28"/>
        </w:rPr>
        <w:t>课程名称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>财富管理案例</w:t>
      </w:r>
      <w:r w:rsidRPr="000717FA">
        <w:rPr>
          <w:rFonts w:eastAsia="楷体_GB2312"/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KaiTi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>金融专硕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楷体"/>
          <w:sz w:val="28"/>
          <w:u w:val="single"/>
        </w:rPr>
        <w:t>2019</w:t>
      </w:r>
      <w:r w:rsidRPr="000717FA">
        <w:rPr>
          <w:rFonts w:eastAsia="楷体"/>
          <w:sz w:val="28"/>
          <w:u w:val="single"/>
        </w:rPr>
        <w:t>级</w:t>
      </w:r>
      <w:bookmarkEnd w:id="9"/>
      <w:r w:rsidRPr="000717FA">
        <w:rPr>
          <w:rFonts w:eastAsia="楷体"/>
          <w:sz w:val="28"/>
          <w:u w:val="single"/>
        </w:rPr>
        <w:t xml:space="preserve"> </w:t>
      </w:r>
    </w:p>
    <w:p w14:paraId="533AFA19" w14:textId="77777777" w:rsidR="006A17B0" w:rsidRPr="000717FA" w:rsidRDefault="006A17B0" w:rsidP="00025506">
      <w:pPr>
        <w:spacing w:line="480" w:lineRule="auto"/>
        <w:rPr>
          <w:rFonts w:eastAsia="楷体_GB2312"/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6A17B0" w:rsidRPr="000717FA" w14:paraId="3E200A21" w14:textId="77777777" w:rsidTr="00245AFD">
        <w:trPr>
          <w:cantSplit/>
          <w:trHeight w:val="936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8997317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1E1034F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048D241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4B6D850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5954097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9DBBE4B" w14:textId="77777777" w:rsidR="006A17B0" w:rsidRPr="000717FA" w:rsidRDefault="006A17B0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6A17B0" w:rsidRPr="000717FA" w14:paraId="4160849C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6E31676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11</w:t>
            </w:r>
          </w:p>
        </w:tc>
        <w:tc>
          <w:tcPr>
            <w:tcW w:w="2821" w:type="dxa"/>
            <w:vAlign w:val="center"/>
          </w:tcPr>
          <w:p w14:paraId="7857FAC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财富管理概述</w:t>
            </w:r>
          </w:p>
        </w:tc>
        <w:tc>
          <w:tcPr>
            <w:tcW w:w="677" w:type="dxa"/>
            <w:vAlign w:val="center"/>
          </w:tcPr>
          <w:p w14:paraId="623DB9B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750B0F6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4459CAE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43CA425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CC26512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2ECC2F9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14:paraId="6A49677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充分了解客户</w:t>
            </w:r>
          </w:p>
        </w:tc>
        <w:tc>
          <w:tcPr>
            <w:tcW w:w="677" w:type="dxa"/>
            <w:vAlign w:val="center"/>
          </w:tcPr>
          <w:p w14:paraId="1D12933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CA5DEF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3268C3D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782CE10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2A90EAD1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78AC49F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14:paraId="049E6E43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了解产品与组合</w:t>
            </w:r>
          </w:p>
        </w:tc>
        <w:tc>
          <w:tcPr>
            <w:tcW w:w="677" w:type="dxa"/>
            <w:vAlign w:val="center"/>
          </w:tcPr>
          <w:p w14:paraId="4CF8B89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7CCF225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316481F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77DB13B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50C7A18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148D0D6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14</w:t>
            </w:r>
          </w:p>
        </w:tc>
        <w:tc>
          <w:tcPr>
            <w:tcW w:w="2821" w:type="dxa"/>
            <w:vAlign w:val="center"/>
          </w:tcPr>
          <w:p w14:paraId="0247C1B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分析和挑选产品</w:t>
            </w:r>
          </w:p>
        </w:tc>
        <w:tc>
          <w:tcPr>
            <w:tcW w:w="677" w:type="dxa"/>
            <w:vAlign w:val="center"/>
          </w:tcPr>
          <w:p w14:paraId="15E07F00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074E8D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00152F51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47C4D42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6B5C61A5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2AB4D79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15</w:t>
            </w:r>
          </w:p>
        </w:tc>
        <w:tc>
          <w:tcPr>
            <w:tcW w:w="2821" w:type="dxa"/>
            <w:vAlign w:val="center"/>
          </w:tcPr>
          <w:p w14:paraId="76BF92C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共同基金和非常规产品</w:t>
            </w:r>
          </w:p>
        </w:tc>
        <w:tc>
          <w:tcPr>
            <w:tcW w:w="677" w:type="dxa"/>
            <w:vAlign w:val="center"/>
          </w:tcPr>
          <w:p w14:paraId="2E6E846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0D95DF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0DF6E00B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52FDBD8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48C2DDEB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521AD7F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16</w:t>
            </w:r>
          </w:p>
        </w:tc>
        <w:tc>
          <w:tcPr>
            <w:tcW w:w="2821" w:type="dxa"/>
            <w:vAlign w:val="center"/>
          </w:tcPr>
          <w:p w14:paraId="6ADC4DFC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风险管理与绩效评估</w:t>
            </w:r>
          </w:p>
        </w:tc>
        <w:tc>
          <w:tcPr>
            <w:tcW w:w="677" w:type="dxa"/>
            <w:vAlign w:val="center"/>
          </w:tcPr>
          <w:p w14:paraId="20A8B74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038C0D0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2EDC0D5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4AF8E054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535A9BE4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76C84D5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17</w:t>
            </w:r>
          </w:p>
        </w:tc>
        <w:tc>
          <w:tcPr>
            <w:tcW w:w="2821" w:type="dxa"/>
            <w:vAlign w:val="center"/>
          </w:tcPr>
          <w:p w14:paraId="7D4B318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国际投资与责任投资</w:t>
            </w:r>
          </w:p>
        </w:tc>
        <w:tc>
          <w:tcPr>
            <w:tcW w:w="677" w:type="dxa"/>
            <w:vAlign w:val="center"/>
          </w:tcPr>
          <w:p w14:paraId="48B81A3A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9D30B98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1070AEF9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4DF53762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6A17B0" w:rsidRPr="000717FA" w14:paraId="3A32A6CF" w14:textId="77777777" w:rsidTr="00245AFD">
        <w:trPr>
          <w:trHeight w:val="936"/>
        </w:trPr>
        <w:tc>
          <w:tcPr>
            <w:tcW w:w="776" w:type="dxa"/>
            <w:vAlign w:val="center"/>
          </w:tcPr>
          <w:p w14:paraId="561B6C3E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18</w:t>
            </w:r>
          </w:p>
        </w:tc>
        <w:tc>
          <w:tcPr>
            <w:tcW w:w="2821" w:type="dxa"/>
            <w:vAlign w:val="center"/>
          </w:tcPr>
          <w:p w14:paraId="75146E5F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财富管理与金融监管</w:t>
            </w:r>
          </w:p>
        </w:tc>
        <w:tc>
          <w:tcPr>
            <w:tcW w:w="677" w:type="dxa"/>
            <w:vAlign w:val="center"/>
          </w:tcPr>
          <w:p w14:paraId="2BDB2946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1CB3887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成福蕊</w:t>
            </w:r>
          </w:p>
        </w:tc>
        <w:tc>
          <w:tcPr>
            <w:tcW w:w="1135" w:type="dxa"/>
            <w:vAlign w:val="center"/>
          </w:tcPr>
          <w:p w14:paraId="3C443B3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20A02185" w14:textId="77777777" w:rsidR="006A17B0" w:rsidRPr="000717FA" w:rsidRDefault="006A17B0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44363595" w14:textId="77777777" w:rsidR="00AB7197" w:rsidRPr="000717FA" w:rsidRDefault="00AB7197" w:rsidP="00025506"/>
    <w:p w14:paraId="6EB25B8F" w14:textId="77777777" w:rsidR="00AB7197" w:rsidRPr="000717FA" w:rsidRDefault="00AB7197" w:rsidP="00025506">
      <w:pPr>
        <w:widowControl/>
        <w:jc w:val="left"/>
      </w:pPr>
      <w:r w:rsidRPr="000717FA">
        <w:br w:type="page"/>
      </w:r>
    </w:p>
    <w:p w14:paraId="4B6F7343" w14:textId="77777777" w:rsidR="007C35F9" w:rsidRPr="000717FA" w:rsidRDefault="007C35F9" w:rsidP="00025506">
      <w:pPr>
        <w:widowControl/>
        <w:jc w:val="left"/>
        <w:rPr>
          <w:rFonts w:eastAsia="KaiTi"/>
          <w:b/>
          <w:color w:val="FF0000"/>
          <w:szCs w:val="21"/>
        </w:rPr>
      </w:pPr>
      <w:r w:rsidRPr="000717FA">
        <w:lastRenderedPageBreak/>
        <w:t xml:space="preserve"> </w:t>
      </w:r>
    </w:p>
    <w:p w14:paraId="0DA5A3FD" w14:textId="77777777" w:rsidR="007C35F9" w:rsidRPr="000717FA" w:rsidRDefault="007C35F9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2690E1CD" w14:textId="77777777" w:rsidR="007C35F9" w:rsidRPr="000717FA" w:rsidRDefault="007C35F9" w:rsidP="00025506">
      <w:pPr>
        <w:rPr>
          <w:rFonts w:eastAsia="黑体"/>
          <w:sz w:val="28"/>
        </w:rPr>
      </w:pPr>
    </w:p>
    <w:p w14:paraId="1F33347D" w14:textId="77777777" w:rsidR="007C35F9" w:rsidRPr="000717FA" w:rsidRDefault="007C35F9" w:rsidP="00025506">
      <w:pPr>
        <w:rPr>
          <w:rFonts w:eastAsia="楷体_GB2312"/>
          <w:sz w:val="28"/>
          <w:u w:val="single"/>
        </w:rPr>
      </w:pPr>
      <w:bookmarkStart w:id="10" w:name="_Toc15023528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>国际商务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楷体_GB2312"/>
          <w:sz w:val="28"/>
          <w:u w:val="single"/>
        </w:rPr>
        <w:t xml:space="preserve">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rFonts w:eastAsia="楷体"/>
          <w:sz w:val="28"/>
          <w:u w:val="single"/>
        </w:rPr>
        <w:t xml:space="preserve">  </w:t>
      </w:r>
      <w:r w:rsidRPr="000717FA">
        <w:rPr>
          <w:rFonts w:eastAsia="楷体"/>
          <w:sz w:val="28"/>
          <w:u w:val="single"/>
        </w:rPr>
        <w:t>国际商务专硕士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sz w:val="28"/>
          <w:u w:val="single"/>
        </w:rPr>
        <w:t xml:space="preserve">  </w:t>
      </w:r>
      <w:r w:rsidRPr="000717FA">
        <w:rPr>
          <w:rFonts w:eastAsia="楷体"/>
          <w:sz w:val="28"/>
          <w:u w:val="single"/>
        </w:rPr>
        <w:t xml:space="preserve"> 2019</w:t>
      </w:r>
      <w:r w:rsidRPr="000717FA">
        <w:rPr>
          <w:rFonts w:eastAsia="楷体"/>
          <w:sz w:val="28"/>
          <w:u w:val="single"/>
        </w:rPr>
        <w:t>级</w:t>
      </w:r>
      <w:bookmarkEnd w:id="10"/>
      <w:r w:rsidRPr="000717FA">
        <w:rPr>
          <w:rFonts w:eastAsia="楷体"/>
          <w:sz w:val="28"/>
          <w:u w:val="single"/>
        </w:rPr>
        <w:t xml:space="preserve">    </w:t>
      </w:r>
    </w:p>
    <w:p w14:paraId="0A717009" w14:textId="77777777" w:rsidR="007C35F9" w:rsidRPr="000717FA" w:rsidRDefault="007C35F9" w:rsidP="00025506">
      <w:pPr>
        <w:rPr>
          <w:rFonts w:eastAsia="楷体_GB2312"/>
          <w:sz w:val="28"/>
          <w:u w:val="single"/>
        </w:rPr>
      </w:pPr>
    </w:p>
    <w:p w14:paraId="3CE3CDD4" w14:textId="77777777" w:rsidR="007C35F9" w:rsidRPr="000717FA" w:rsidRDefault="007C35F9" w:rsidP="00025506">
      <w:pPr>
        <w:rPr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764"/>
        <w:gridCol w:w="972"/>
        <w:gridCol w:w="1135"/>
        <w:gridCol w:w="2054"/>
      </w:tblGrid>
      <w:tr w:rsidR="007C35F9" w:rsidRPr="000717FA" w14:paraId="70539C8A" w14:textId="77777777" w:rsidTr="00245AFD">
        <w:trPr>
          <w:cantSplit/>
          <w:trHeight w:val="624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A5C1F93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0B3410EA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779918F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3DD20FC3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EB38C7F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0921CA1E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7C35F9" w:rsidRPr="000717FA" w14:paraId="29A7DCCF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52A94A7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439A026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国际商务环境分析</w:t>
            </w:r>
          </w:p>
        </w:tc>
        <w:tc>
          <w:tcPr>
            <w:tcW w:w="764" w:type="dxa"/>
            <w:vAlign w:val="center"/>
          </w:tcPr>
          <w:p w14:paraId="065B2774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72052E2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宏结</w:t>
            </w:r>
          </w:p>
        </w:tc>
        <w:tc>
          <w:tcPr>
            <w:tcW w:w="1135" w:type="dxa"/>
            <w:vAlign w:val="center"/>
          </w:tcPr>
          <w:p w14:paraId="4BC99EE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10E12DD4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41993E21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27CEACE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3ECC844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跨国公司与对外直接投资相关理论</w:t>
            </w:r>
          </w:p>
        </w:tc>
        <w:tc>
          <w:tcPr>
            <w:tcW w:w="764" w:type="dxa"/>
            <w:vAlign w:val="center"/>
          </w:tcPr>
          <w:p w14:paraId="46FC11A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4F3F114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宏结</w:t>
            </w:r>
          </w:p>
        </w:tc>
        <w:tc>
          <w:tcPr>
            <w:tcW w:w="1135" w:type="dxa"/>
            <w:vAlign w:val="center"/>
          </w:tcPr>
          <w:p w14:paraId="4186E58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6F2034D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9E0B3CF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2EF1603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7D04EAD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中国吸引外资与对外直接投资概况分析</w:t>
            </w:r>
          </w:p>
        </w:tc>
        <w:tc>
          <w:tcPr>
            <w:tcW w:w="764" w:type="dxa"/>
            <w:vAlign w:val="center"/>
          </w:tcPr>
          <w:p w14:paraId="40B2BB56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23C99BC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宏结</w:t>
            </w:r>
          </w:p>
        </w:tc>
        <w:tc>
          <w:tcPr>
            <w:tcW w:w="1135" w:type="dxa"/>
            <w:vAlign w:val="center"/>
          </w:tcPr>
          <w:p w14:paraId="0868CF7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37ECFE3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46711A1D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5C5ED866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3DA0B6D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国际企业战略专题研究</w:t>
            </w:r>
          </w:p>
        </w:tc>
        <w:tc>
          <w:tcPr>
            <w:tcW w:w="764" w:type="dxa"/>
            <w:vAlign w:val="center"/>
          </w:tcPr>
          <w:p w14:paraId="599344A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01BC84E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宏结</w:t>
            </w:r>
          </w:p>
        </w:tc>
        <w:tc>
          <w:tcPr>
            <w:tcW w:w="1135" w:type="dxa"/>
            <w:vAlign w:val="center"/>
          </w:tcPr>
          <w:p w14:paraId="384305B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7E3EB34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3ACD156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7C03AAA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33B73DA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国际金融环境分析</w:t>
            </w:r>
          </w:p>
        </w:tc>
        <w:tc>
          <w:tcPr>
            <w:tcW w:w="764" w:type="dxa"/>
            <w:vAlign w:val="center"/>
          </w:tcPr>
          <w:p w14:paraId="17C63B3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2ADA824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1BC39FD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3AD8366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FFB015C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67E78CA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390B0C2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汇率市场</w:t>
            </w:r>
          </w:p>
        </w:tc>
        <w:tc>
          <w:tcPr>
            <w:tcW w:w="764" w:type="dxa"/>
            <w:vAlign w:val="center"/>
          </w:tcPr>
          <w:p w14:paraId="77DD0954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75BBD65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4219FCE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7A08002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2EB5CA21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7B6FDF9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0DE1946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国际货币体系</w:t>
            </w:r>
          </w:p>
        </w:tc>
        <w:tc>
          <w:tcPr>
            <w:tcW w:w="764" w:type="dxa"/>
            <w:vAlign w:val="center"/>
          </w:tcPr>
          <w:p w14:paraId="2206E04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7CD7BC3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7B5D814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D36144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0F182D02" w14:textId="77777777" w:rsidR="007C35F9" w:rsidRPr="000717FA" w:rsidRDefault="007C35F9" w:rsidP="00025506">
      <w:pPr>
        <w:jc w:val="center"/>
        <w:rPr>
          <w:sz w:val="24"/>
        </w:rPr>
      </w:pPr>
    </w:p>
    <w:p w14:paraId="2D83511D" w14:textId="77777777" w:rsidR="007C35F9" w:rsidRPr="000717FA" w:rsidRDefault="007C35F9" w:rsidP="00025506">
      <w:pPr>
        <w:widowControl/>
        <w:jc w:val="left"/>
      </w:pPr>
      <w:r w:rsidRPr="000717FA">
        <w:br w:type="page"/>
      </w:r>
    </w:p>
    <w:p w14:paraId="21CB7F88" w14:textId="77777777" w:rsidR="007C35F9" w:rsidRPr="000717FA" w:rsidRDefault="007C35F9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16E84E83" w14:textId="77777777" w:rsidR="00245AFD" w:rsidRPr="000717FA" w:rsidRDefault="00245AFD" w:rsidP="00025506">
      <w:pPr>
        <w:rPr>
          <w:rFonts w:eastAsia="黑体"/>
          <w:sz w:val="28"/>
        </w:rPr>
      </w:pPr>
    </w:p>
    <w:p w14:paraId="6918C3B7" w14:textId="77777777" w:rsidR="007C35F9" w:rsidRPr="000717FA" w:rsidRDefault="007C35F9" w:rsidP="00025506">
      <w:pPr>
        <w:rPr>
          <w:rFonts w:eastAsia="楷体"/>
          <w:sz w:val="28"/>
          <w:u w:val="single"/>
        </w:rPr>
      </w:pPr>
      <w:bookmarkStart w:id="11" w:name="_Toc15023529"/>
      <w:r w:rsidRPr="000717FA">
        <w:rPr>
          <w:rFonts w:eastAsia="黑体"/>
          <w:sz w:val="28"/>
        </w:rPr>
        <w:t>课程名称</w:t>
      </w:r>
      <w:r w:rsidRPr="000717FA">
        <w:rPr>
          <w:rFonts w:eastAsia="黑体"/>
          <w:sz w:val="28"/>
          <w:u w:val="single"/>
        </w:rPr>
        <w:t xml:space="preserve">   </w:t>
      </w:r>
      <w:r w:rsidRPr="000717FA">
        <w:rPr>
          <w:rFonts w:eastAsia="楷体"/>
          <w:sz w:val="28"/>
          <w:szCs w:val="28"/>
          <w:u w:val="single"/>
        </w:rPr>
        <w:t>国际商务谈判</w:t>
      </w:r>
      <w:r w:rsidRPr="000717FA">
        <w:rPr>
          <w:rFonts w:eastAsia="楷体"/>
          <w:sz w:val="28"/>
          <w:szCs w:val="28"/>
          <w:u w:val="single"/>
        </w:rPr>
        <w:t xml:space="preserve"> </w:t>
      </w:r>
      <w:r w:rsidRPr="000717FA">
        <w:rPr>
          <w:rFonts w:eastAsia="黑体"/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rFonts w:eastAsia="黑体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楷体"/>
          <w:sz w:val="28"/>
          <w:szCs w:val="28"/>
          <w:u w:val="single"/>
        </w:rPr>
        <w:t xml:space="preserve"> </w:t>
      </w:r>
      <w:r w:rsidRPr="000717FA">
        <w:rPr>
          <w:rFonts w:eastAsia="楷体"/>
          <w:sz w:val="28"/>
          <w:szCs w:val="28"/>
          <w:u w:val="single"/>
        </w:rPr>
        <w:t>国际商务</w:t>
      </w:r>
      <w:r w:rsidRPr="000717FA">
        <w:rPr>
          <w:rFonts w:eastAsia="黑体"/>
          <w:sz w:val="28"/>
          <w:u w:val="single"/>
        </w:rPr>
        <w:t xml:space="preserve"> 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rFonts w:eastAsia="黑体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楷体"/>
          <w:sz w:val="28"/>
          <w:szCs w:val="28"/>
          <w:u w:val="single"/>
        </w:rPr>
        <w:t>2019</w:t>
      </w:r>
      <w:r w:rsidRPr="000717FA">
        <w:rPr>
          <w:rFonts w:eastAsia="楷体"/>
          <w:sz w:val="28"/>
          <w:szCs w:val="28"/>
          <w:u w:val="single"/>
        </w:rPr>
        <w:t>级</w:t>
      </w:r>
      <w:bookmarkEnd w:id="11"/>
      <w:r w:rsidRPr="000717FA">
        <w:rPr>
          <w:rFonts w:eastAsia="楷体"/>
          <w:sz w:val="28"/>
          <w:szCs w:val="28"/>
          <w:u w:val="single"/>
        </w:rPr>
        <w:t xml:space="preserve">  </w:t>
      </w:r>
      <w:r w:rsidRPr="000717FA">
        <w:rPr>
          <w:rFonts w:eastAsia="楷体"/>
          <w:sz w:val="28"/>
          <w:u w:val="single"/>
        </w:rPr>
        <w:t xml:space="preserve"> </w:t>
      </w:r>
    </w:p>
    <w:p w14:paraId="7619324C" w14:textId="77777777" w:rsidR="00245AFD" w:rsidRPr="000717FA" w:rsidRDefault="00245AFD" w:rsidP="00025506">
      <w:pPr>
        <w:rPr>
          <w:rFonts w:eastAsia="黑体"/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948"/>
        <w:gridCol w:w="709"/>
        <w:gridCol w:w="1417"/>
        <w:gridCol w:w="1134"/>
        <w:gridCol w:w="1610"/>
      </w:tblGrid>
      <w:tr w:rsidR="007C35F9" w:rsidRPr="000717FA" w14:paraId="3EFD8B6A" w14:textId="77777777" w:rsidTr="00245AFD">
        <w:trPr>
          <w:cantSplit/>
          <w:trHeight w:val="640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FAB8040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center"/>
          </w:tcPr>
          <w:p w14:paraId="3163EDCB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1A656B7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5599FBE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A522021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职称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5BA75F3D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7C35F9" w:rsidRPr="000717FA" w14:paraId="32A86DA2" w14:textId="77777777" w:rsidTr="007C35F9">
        <w:trPr>
          <w:trHeight w:val="2460"/>
        </w:trPr>
        <w:tc>
          <w:tcPr>
            <w:tcW w:w="704" w:type="dxa"/>
            <w:vAlign w:val="center"/>
          </w:tcPr>
          <w:p w14:paraId="1FDA3CB3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948" w:type="dxa"/>
            <w:vAlign w:val="center"/>
          </w:tcPr>
          <w:p w14:paraId="125754AE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1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 </w:t>
            </w:r>
            <w:r w:rsidRPr="000717FA">
              <w:rPr>
                <w:sz w:val="24"/>
              </w:rPr>
              <w:t>商务谈判导论</w:t>
            </w:r>
          </w:p>
          <w:p w14:paraId="3B584CC9" w14:textId="77777777" w:rsidR="007C35F9" w:rsidRPr="000717FA" w:rsidRDefault="00D71D0B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1</w:t>
            </w:r>
            <w:r w:rsidRPr="000717FA">
              <w:rPr>
                <w:sz w:val="24"/>
              </w:rPr>
              <w:t>．</w:t>
            </w:r>
            <w:r w:rsidRPr="000717FA">
              <w:rPr>
                <w:sz w:val="24"/>
              </w:rPr>
              <w:t>1</w:t>
            </w:r>
            <w:r w:rsidR="007C35F9" w:rsidRPr="000717FA">
              <w:rPr>
                <w:sz w:val="24"/>
              </w:rPr>
              <w:t>商务谈判的概念与种类</w:t>
            </w:r>
          </w:p>
          <w:p w14:paraId="45868FF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1.2</w:t>
            </w:r>
            <w:r w:rsidRPr="000717FA">
              <w:rPr>
                <w:sz w:val="24"/>
              </w:rPr>
              <w:t>商务谈判的特点</w:t>
            </w:r>
          </w:p>
          <w:p w14:paraId="564EB600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1.3</w:t>
            </w:r>
            <w:r w:rsidRPr="000717FA">
              <w:rPr>
                <w:sz w:val="24"/>
              </w:rPr>
              <w:t>商务谈判的基本程序</w:t>
            </w:r>
          </w:p>
          <w:p w14:paraId="24A8F6B8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1.4</w:t>
            </w:r>
            <w:r w:rsidRPr="000717FA">
              <w:rPr>
                <w:sz w:val="24"/>
              </w:rPr>
              <w:t>双赢理念与合作原则谈判法</w:t>
            </w:r>
          </w:p>
        </w:tc>
        <w:tc>
          <w:tcPr>
            <w:tcW w:w="709" w:type="dxa"/>
            <w:vAlign w:val="center"/>
          </w:tcPr>
          <w:p w14:paraId="010DA6B9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03C1AB54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37D657C3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34F19330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7EEC0024" w14:textId="77777777" w:rsidTr="007C35F9">
        <w:trPr>
          <w:trHeight w:val="420"/>
        </w:trPr>
        <w:tc>
          <w:tcPr>
            <w:tcW w:w="704" w:type="dxa"/>
            <w:vAlign w:val="center"/>
          </w:tcPr>
          <w:p w14:paraId="0282A77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948" w:type="dxa"/>
            <w:vAlign w:val="center"/>
          </w:tcPr>
          <w:p w14:paraId="69600C66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2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</w:t>
            </w:r>
            <w:r w:rsidRPr="000717FA">
              <w:rPr>
                <w:sz w:val="24"/>
              </w:rPr>
              <w:t>商务谈判的礼仪与文化差异</w:t>
            </w:r>
          </w:p>
          <w:p w14:paraId="24C8826B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2.1</w:t>
            </w:r>
            <w:r w:rsidRPr="000717FA">
              <w:rPr>
                <w:sz w:val="24"/>
              </w:rPr>
              <w:t>商务谈判的礼仪</w:t>
            </w:r>
          </w:p>
          <w:p w14:paraId="3B4019CA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2.2</w:t>
            </w:r>
            <w:r w:rsidRPr="000717FA">
              <w:rPr>
                <w:sz w:val="24"/>
              </w:rPr>
              <w:t>商务谈判的文化差异</w:t>
            </w:r>
          </w:p>
        </w:tc>
        <w:tc>
          <w:tcPr>
            <w:tcW w:w="709" w:type="dxa"/>
            <w:vAlign w:val="center"/>
          </w:tcPr>
          <w:p w14:paraId="252A28D6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5D6D5409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463DC33F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4A7829E5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3358EDA4" w14:textId="77777777" w:rsidTr="007C35F9">
        <w:trPr>
          <w:trHeight w:val="420"/>
        </w:trPr>
        <w:tc>
          <w:tcPr>
            <w:tcW w:w="704" w:type="dxa"/>
            <w:vAlign w:val="center"/>
          </w:tcPr>
          <w:p w14:paraId="3ECE6FFF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948" w:type="dxa"/>
            <w:vAlign w:val="center"/>
          </w:tcPr>
          <w:p w14:paraId="10AB5A7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3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</w:t>
            </w:r>
            <w:r w:rsidRPr="000717FA">
              <w:rPr>
                <w:sz w:val="24"/>
              </w:rPr>
              <w:t>商务谈判前的准备</w:t>
            </w:r>
          </w:p>
          <w:p w14:paraId="18BB2084" w14:textId="77777777" w:rsidR="007C35F9" w:rsidRPr="000717FA" w:rsidRDefault="007C35F9" w:rsidP="00025506">
            <w:pPr>
              <w:ind w:firstLineChars="100" w:firstLine="240"/>
              <w:rPr>
                <w:sz w:val="24"/>
              </w:rPr>
            </w:pPr>
            <w:r w:rsidRPr="000717FA">
              <w:rPr>
                <w:sz w:val="24"/>
              </w:rPr>
              <w:t>3.1</w:t>
            </w:r>
            <w:r w:rsidRPr="000717FA">
              <w:rPr>
                <w:sz w:val="24"/>
              </w:rPr>
              <w:t>人员的组织与管理</w:t>
            </w:r>
          </w:p>
          <w:p w14:paraId="5DDB16C8" w14:textId="77777777" w:rsidR="007C35F9" w:rsidRPr="000717FA" w:rsidRDefault="007C35F9" w:rsidP="00025506">
            <w:pPr>
              <w:ind w:firstLineChars="100" w:firstLine="240"/>
              <w:rPr>
                <w:sz w:val="24"/>
              </w:rPr>
            </w:pPr>
            <w:r w:rsidRPr="000717FA">
              <w:rPr>
                <w:sz w:val="24"/>
              </w:rPr>
              <w:t>3.2</w:t>
            </w:r>
            <w:r w:rsidRPr="000717FA">
              <w:rPr>
                <w:sz w:val="24"/>
              </w:rPr>
              <w:t>信息准备</w:t>
            </w:r>
          </w:p>
        </w:tc>
        <w:tc>
          <w:tcPr>
            <w:tcW w:w="709" w:type="dxa"/>
            <w:vAlign w:val="center"/>
          </w:tcPr>
          <w:p w14:paraId="3905E4A7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3221A705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5011482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420ACCA0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36DDC8D8" w14:textId="77777777" w:rsidTr="007C35F9">
        <w:trPr>
          <w:trHeight w:val="420"/>
        </w:trPr>
        <w:tc>
          <w:tcPr>
            <w:tcW w:w="704" w:type="dxa"/>
            <w:vAlign w:val="center"/>
          </w:tcPr>
          <w:p w14:paraId="75A18C69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948" w:type="dxa"/>
            <w:vAlign w:val="center"/>
          </w:tcPr>
          <w:p w14:paraId="51947E32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3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</w:t>
            </w:r>
            <w:r w:rsidRPr="000717FA">
              <w:rPr>
                <w:sz w:val="24"/>
              </w:rPr>
              <w:t>商务谈判前的准备</w:t>
            </w:r>
          </w:p>
          <w:p w14:paraId="48BA2D4A" w14:textId="77777777" w:rsidR="007C35F9" w:rsidRPr="000717FA" w:rsidRDefault="007C35F9" w:rsidP="00025506">
            <w:pPr>
              <w:ind w:firstLineChars="100" w:firstLine="240"/>
              <w:rPr>
                <w:sz w:val="24"/>
              </w:rPr>
            </w:pPr>
            <w:r w:rsidRPr="000717FA">
              <w:rPr>
                <w:sz w:val="24"/>
              </w:rPr>
              <w:t>3.3</w:t>
            </w:r>
            <w:r w:rsidRPr="000717FA">
              <w:rPr>
                <w:sz w:val="24"/>
              </w:rPr>
              <w:t>方案的制定</w:t>
            </w:r>
          </w:p>
        </w:tc>
        <w:tc>
          <w:tcPr>
            <w:tcW w:w="709" w:type="dxa"/>
            <w:vAlign w:val="center"/>
          </w:tcPr>
          <w:p w14:paraId="296843A8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FF83A5B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10E382F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0324D3CB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6E871BB8" w14:textId="77777777" w:rsidTr="007C35F9">
        <w:trPr>
          <w:trHeight w:val="420"/>
        </w:trPr>
        <w:tc>
          <w:tcPr>
            <w:tcW w:w="704" w:type="dxa"/>
            <w:vAlign w:val="center"/>
          </w:tcPr>
          <w:p w14:paraId="756EE5DA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948" w:type="dxa"/>
            <w:vAlign w:val="center"/>
          </w:tcPr>
          <w:p w14:paraId="3A74D5CE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4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</w:t>
            </w:r>
            <w:r w:rsidRPr="000717FA">
              <w:rPr>
                <w:sz w:val="24"/>
              </w:rPr>
              <w:t>商务谈判中的策略</w:t>
            </w:r>
          </w:p>
          <w:p w14:paraId="2F3B122F" w14:textId="77777777" w:rsidR="007C35F9" w:rsidRPr="000717FA" w:rsidRDefault="007C35F9" w:rsidP="00025506">
            <w:pPr>
              <w:ind w:firstLineChars="100" w:firstLine="240"/>
              <w:rPr>
                <w:sz w:val="24"/>
              </w:rPr>
            </w:pPr>
            <w:r w:rsidRPr="000717FA">
              <w:rPr>
                <w:sz w:val="24"/>
              </w:rPr>
              <w:t xml:space="preserve">4.1 </w:t>
            </w:r>
            <w:r w:rsidRPr="000717FA">
              <w:rPr>
                <w:sz w:val="24"/>
              </w:rPr>
              <w:t>开局阶段的策略</w:t>
            </w:r>
          </w:p>
          <w:p w14:paraId="08356075" w14:textId="77777777" w:rsidR="007C35F9" w:rsidRPr="000717FA" w:rsidRDefault="007C35F9" w:rsidP="00025506">
            <w:pPr>
              <w:ind w:firstLineChars="100" w:firstLine="240"/>
              <w:rPr>
                <w:sz w:val="24"/>
              </w:rPr>
            </w:pPr>
            <w:r w:rsidRPr="000717FA">
              <w:rPr>
                <w:sz w:val="24"/>
              </w:rPr>
              <w:t xml:space="preserve">4.2 </w:t>
            </w:r>
            <w:r w:rsidRPr="000717FA">
              <w:rPr>
                <w:sz w:val="24"/>
              </w:rPr>
              <w:t>报价阶段的策略</w:t>
            </w:r>
          </w:p>
          <w:p w14:paraId="02C211A5" w14:textId="77777777" w:rsidR="007C35F9" w:rsidRPr="000717FA" w:rsidRDefault="007C35F9" w:rsidP="00025506">
            <w:pPr>
              <w:ind w:firstLineChars="100" w:firstLine="240"/>
              <w:rPr>
                <w:sz w:val="24"/>
              </w:rPr>
            </w:pPr>
            <w:r w:rsidRPr="000717FA">
              <w:rPr>
                <w:sz w:val="24"/>
              </w:rPr>
              <w:t xml:space="preserve">4.3 </w:t>
            </w:r>
            <w:r w:rsidRPr="000717FA">
              <w:rPr>
                <w:sz w:val="24"/>
              </w:rPr>
              <w:t>磋商阶段的策略</w:t>
            </w:r>
          </w:p>
        </w:tc>
        <w:tc>
          <w:tcPr>
            <w:tcW w:w="709" w:type="dxa"/>
            <w:vAlign w:val="center"/>
          </w:tcPr>
          <w:p w14:paraId="6A2B8FB3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2434BF0A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1691BA87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6FAD82F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2615D663" w14:textId="77777777" w:rsidTr="007C35F9">
        <w:trPr>
          <w:trHeight w:val="420"/>
        </w:trPr>
        <w:tc>
          <w:tcPr>
            <w:tcW w:w="704" w:type="dxa"/>
            <w:vAlign w:val="center"/>
          </w:tcPr>
          <w:p w14:paraId="503F4CC4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948" w:type="dxa"/>
            <w:vAlign w:val="center"/>
          </w:tcPr>
          <w:p w14:paraId="2770DCD6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4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</w:t>
            </w:r>
            <w:r w:rsidRPr="000717FA">
              <w:rPr>
                <w:sz w:val="24"/>
              </w:rPr>
              <w:t>商务谈判中的策略</w:t>
            </w:r>
          </w:p>
          <w:p w14:paraId="2FD4CB38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第</w:t>
            </w:r>
            <w:r w:rsidRPr="000717FA">
              <w:rPr>
                <w:sz w:val="24"/>
              </w:rPr>
              <w:t>5</w:t>
            </w:r>
            <w:r w:rsidRPr="000717FA">
              <w:rPr>
                <w:sz w:val="24"/>
              </w:rPr>
              <w:t>讲</w:t>
            </w:r>
            <w:r w:rsidRPr="000717FA">
              <w:rPr>
                <w:sz w:val="24"/>
              </w:rPr>
              <w:t xml:space="preserve"> </w:t>
            </w:r>
            <w:r w:rsidRPr="000717FA">
              <w:rPr>
                <w:sz w:val="24"/>
              </w:rPr>
              <w:t>商务谈判合同的签订与履行</w:t>
            </w:r>
          </w:p>
        </w:tc>
        <w:tc>
          <w:tcPr>
            <w:tcW w:w="709" w:type="dxa"/>
            <w:vAlign w:val="center"/>
          </w:tcPr>
          <w:p w14:paraId="1184F625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34E391E7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1961280E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3F4A7275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3962D0AE" w14:textId="77777777" w:rsidTr="007C35F9">
        <w:trPr>
          <w:trHeight w:val="420"/>
        </w:trPr>
        <w:tc>
          <w:tcPr>
            <w:tcW w:w="704" w:type="dxa"/>
            <w:vAlign w:val="center"/>
          </w:tcPr>
          <w:p w14:paraId="2ECE4C50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2948" w:type="dxa"/>
            <w:vAlign w:val="center"/>
          </w:tcPr>
          <w:p w14:paraId="3B526351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正式面对面模拟谈判</w:t>
            </w:r>
          </w:p>
          <w:p w14:paraId="62B8F47D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期末检查</w:t>
            </w:r>
          </w:p>
        </w:tc>
        <w:tc>
          <w:tcPr>
            <w:tcW w:w="709" w:type="dxa"/>
            <w:vAlign w:val="center"/>
          </w:tcPr>
          <w:p w14:paraId="6C8845FC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42F1C7F0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张淑静</w:t>
            </w:r>
          </w:p>
        </w:tc>
        <w:tc>
          <w:tcPr>
            <w:tcW w:w="1134" w:type="dxa"/>
            <w:vAlign w:val="center"/>
          </w:tcPr>
          <w:p w14:paraId="50901189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1610" w:type="dxa"/>
            <w:vAlign w:val="center"/>
          </w:tcPr>
          <w:p w14:paraId="41FD9C52" w14:textId="77777777" w:rsidR="007C35F9" w:rsidRPr="000717FA" w:rsidRDefault="007C35F9" w:rsidP="00025506">
            <w:pPr>
              <w:rPr>
                <w:sz w:val="24"/>
              </w:rPr>
            </w:pPr>
            <w:r w:rsidRPr="000717FA">
              <w:rPr>
                <w:sz w:val="24"/>
              </w:rPr>
              <w:t>仅专硕</w:t>
            </w:r>
          </w:p>
        </w:tc>
      </w:tr>
    </w:tbl>
    <w:p w14:paraId="1EEC635A" w14:textId="77777777" w:rsidR="007C35F9" w:rsidRPr="000717FA" w:rsidRDefault="007C35F9" w:rsidP="00025506">
      <w:pPr>
        <w:jc w:val="center"/>
        <w:rPr>
          <w:b/>
          <w:sz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6DAC39C0" w14:textId="77777777" w:rsidR="007C35F9" w:rsidRPr="000717FA" w:rsidRDefault="007C35F9" w:rsidP="00025506">
      <w:pPr>
        <w:spacing w:line="480" w:lineRule="auto"/>
        <w:rPr>
          <w:rFonts w:eastAsia="黑体"/>
          <w:sz w:val="28"/>
        </w:rPr>
      </w:pPr>
    </w:p>
    <w:p w14:paraId="03307496" w14:textId="77777777" w:rsidR="00D71D0B" w:rsidRPr="000717FA" w:rsidRDefault="007C35F9" w:rsidP="00025506">
      <w:pPr>
        <w:spacing w:line="480" w:lineRule="auto"/>
        <w:rPr>
          <w:rFonts w:eastAsia="楷体"/>
          <w:sz w:val="28"/>
          <w:u w:val="single"/>
        </w:rPr>
      </w:pPr>
      <w:bookmarkStart w:id="12" w:name="_Toc15023530"/>
      <w:r w:rsidRPr="000717FA">
        <w:rPr>
          <w:rFonts w:eastAsia="黑体"/>
          <w:sz w:val="28"/>
        </w:rPr>
        <w:t>课程名称</w:t>
      </w:r>
      <w:r w:rsidRPr="000717FA">
        <w:rPr>
          <w:rFonts w:eastAsia="黑体"/>
          <w:sz w:val="28"/>
          <w:u w:val="single"/>
        </w:rPr>
        <w:t xml:space="preserve">  </w:t>
      </w:r>
      <w:r w:rsidRPr="000717FA">
        <w:rPr>
          <w:rFonts w:eastAsia="楷体"/>
          <w:sz w:val="28"/>
          <w:u w:val="single"/>
        </w:rPr>
        <w:t>跨国并购与重组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黑体"/>
          <w:sz w:val="28"/>
          <w:u w:val="single"/>
        </w:rPr>
        <w:t xml:space="preserve"> </w:t>
      </w:r>
      <w:r w:rsidRPr="000717FA">
        <w:rPr>
          <w:rFonts w:eastAsia="黑体"/>
          <w:sz w:val="28"/>
        </w:rPr>
        <w:t>专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业</w:t>
      </w:r>
      <w:r w:rsidRPr="000717FA">
        <w:rPr>
          <w:rFonts w:eastAsia="黑体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>国际商务专硕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黑体"/>
          <w:sz w:val="28"/>
        </w:rPr>
        <w:t>年</w:t>
      </w:r>
      <w:r w:rsidRPr="000717FA">
        <w:rPr>
          <w:rFonts w:eastAsia="黑体"/>
          <w:sz w:val="28"/>
        </w:rPr>
        <w:t xml:space="preserve"> </w:t>
      </w:r>
      <w:r w:rsidRPr="000717FA">
        <w:rPr>
          <w:rFonts w:eastAsia="黑体"/>
          <w:sz w:val="28"/>
        </w:rPr>
        <w:t>级</w:t>
      </w:r>
      <w:r w:rsidRPr="000717FA">
        <w:rPr>
          <w:rFonts w:eastAsia="黑体"/>
          <w:sz w:val="28"/>
          <w:u w:val="single"/>
        </w:rPr>
        <w:t xml:space="preserve">  </w:t>
      </w:r>
      <w:r w:rsidRPr="000717FA">
        <w:rPr>
          <w:rFonts w:eastAsia="楷体"/>
          <w:sz w:val="28"/>
          <w:u w:val="single"/>
        </w:rPr>
        <w:t>2019</w:t>
      </w:r>
      <w:r w:rsidRPr="000717FA">
        <w:rPr>
          <w:rFonts w:eastAsia="楷体"/>
          <w:sz w:val="28"/>
          <w:u w:val="single"/>
        </w:rPr>
        <w:t>级</w:t>
      </w:r>
      <w:bookmarkEnd w:id="12"/>
      <w:r w:rsidRPr="000717FA">
        <w:rPr>
          <w:rFonts w:eastAsia="楷体"/>
          <w:sz w:val="28"/>
          <w:u w:val="single"/>
        </w:rPr>
        <w:t xml:space="preserve">  </w:t>
      </w:r>
    </w:p>
    <w:p w14:paraId="74F55F74" w14:textId="77777777" w:rsidR="00D71D0B" w:rsidRPr="000717FA" w:rsidRDefault="00D71D0B" w:rsidP="00025506">
      <w:pPr>
        <w:spacing w:line="480" w:lineRule="auto"/>
        <w:rPr>
          <w:rFonts w:eastAsia="黑体"/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7C35F9" w:rsidRPr="000717FA" w14:paraId="3C698418" w14:textId="77777777" w:rsidTr="00245AFD">
        <w:trPr>
          <w:cantSplit/>
          <w:trHeight w:val="624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045BD17E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51808BFD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4B87521C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2165D6EA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AF28135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453C2EB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7C35F9" w:rsidRPr="000717FA" w14:paraId="5F2D9A97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36FD549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2FA26CA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跨国并购导论；</w:t>
            </w:r>
          </w:p>
          <w:p w14:paraId="052F606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并购重组法律法规</w:t>
            </w:r>
          </w:p>
        </w:tc>
        <w:tc>
          <w:tcPr>
            <w:tcW w:w="677" w:type="dxa"/>
            <w:vAlign w:val="center"/>
          </w:tcPr>
          <w:p w14:paraId="0591C3B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440EA9E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019831D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6BD1724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3B52898A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7390885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0ACB6A9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跨国并购的监管；</w:t>
            </w:r>
          </w:p>
          <w:p w14:paraId="38C5F05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常用并购策略、反并购、公司治理</w:t>
            </w:r>
          </w:p>
        </w:tc>
        <w:tc>
          <w:tcPr>
            <w:tcW w:w="677" w:type="dxa"/>
            <w:vAlign w:val="center"/>
          </w:tcPr>
          <w:p w14:paraId="1CA2E5C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3055831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5B920E7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0D4215FF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42CADFE9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68734BE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2A347FF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收购与兼并的流程；</w:t>
            </w:r>
          </w:p>
          <w:p w14:paraId="3B1D06E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收购兼并的估值</w:t>
            </w:r>
          </w:p>
        </w:tc>
        <w:tc>
          <w:tcPr>
            <w:tcW w:w="677" w:type="dxa"/>
            <w:vAlign w:val="center"/>
          </w:tcPr>
          <w:p w14:paraId="639EE19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61428DD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51476AD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3BDA5A66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25C69AE4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7BFCB3D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288C939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相对估值、资产导向估值、实务期权估值</w:t>
            </w:r>
          </w:p>
        </w:tc>
        <w:tc>
          <w:tcPr>
            <w:tcW w:w="677" w:type="dxa"/>
            <w:vAlign w:val="center"/>
          </w:tcPr>
          <w:p w14:paraId="340759E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90FEBE6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12D9A44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27F3950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4F25090D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4F30D4B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10</w:t>
            </w:r>
          </w:p>
        </w:tc>
        <w:tc>
          <w:tcPr>
            <w:tcW w:w="2821" w:type="dxa"/>
            <w:vAlign w:val="center"/>
          </w:tcPr>
          <w:p w14:paraId="1F5DAA6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非上市企业的分析和估值；跨国并购的尽职调查</w:t>
            </w:r>
          </w:p>
        </w:tc>
        <w:tc>
          <w:tcPr>
            <w:tcW w:w="677" w:type="dxa"/>
            <w:vAlign w:val="center"/>
          </w:tcPr>
          <w:p w14:paraId="675E17A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FBEB91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72CF632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191B80B3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00038AF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5AD9102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11</w:t>
            </w:r>
          </w:p>
        </w:tc>
        <w:tc>
          <w:tcPr>
            <w:tcW w:w="2821" w:type="dxa"/>
            <w:vAlign w:val="center"/>
          </w:tcPr>
          <w:p w14:paraId="544CF57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并购交易的融资问题；</w:t>
            </w:r>
          </w:p>
          <w:p w14:paraId="2770CB04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买壳上市与借壳上市</w:t>
            </w:r>
          </w:p>
        </w:tc>
        <w:tc>
          <w:tcPr>
            <w:tcW w:w="677" w:type="dxa"/>
            <w:vAlign w:val="center"/>
          </w:tcPr>
          <w:p w14:paraId="2D291F9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DAC994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0180001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26907C60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02AE8AA4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738B4D54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14:paraId="4222771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商业联盟</w:t>
            </w:r>
          </w:p>
        </w:tc>
        <w:tc>
          <w:tcPr>
            <w:tcW w:w="677" w:type="dxa"/>
            <w:vAlign w:val="center"/>
          </w:tcPr>
          <w:p w14:paraId="3F40121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1803AB1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5FC67E6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5CECC781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51D3F447" w14:textId="77777777" w:rsidTr="00245AFD">
        <w:trPr>
          <w:trHeight w:val="624"/>
        </w:trPr>
        <w:tc>
          <w:tcPr>
            <w:tcW w:w="776" w:type="dxa"/>
            <w:vAlign w:val="center"/>
          </w:tcPr>
          <w:p w14:paraId="7D0962D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14:paraId="6C217A7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跨国并购后的资源整合及退出重组策略</w:t>
            </w:r>
          </w:p>
        </w:tc>
        <w:tc>
          <w:tcPr>
            <w:tcW w:w="677" w:type="dxa"/>
            <w:vAlign w:val="center"/>
          </w:tcPr>
          <w:p w14:paraId="5B6520F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1059" w:type="dxa"/>
            <w:vAlign w:val="center"/>
          </w:tcPr>
          <w:p w14:paraId="51ADB06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张婷婷</w:t>
            </w:r>
          </w:p>
        </w:tc>
        <w:tc>
          <w:tcPr>
            <w:tcW w:w="1135" w:type="dxa"/>
            <w:vAlign w:val="center"/>
          </w:tcPr>
          <w:p w14:paraId="0F55BDC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675F65DE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</w:tbl>
    <w:p w14:paraId="4B4F2095" w14:textId="77777777" w:rsidR="007C35F9" w:rsidRPr="000717FA" w:rsidRDefault="007C35F9" w:rsidP="00025506"/>
    <w:p w14:paraId="35A1D756" w14:textId="77777777" w:rsidR="007C35F9" w:rsidRPr="000717FA" w:rsidRDefault="007C35F9" w:rsidP="00025506">
      <w:pPr>
        <w:widowControl/>
        <w:jc w:val="left"/>
      </w:pPr>
      <w:r w:rsidRPr="000717FA">
        <w:br w:type="page"/>
      </w:r>
    </w:p>
    <w:p w14:paraId="1CCEC49A" w14:textId="77777777" w:rsidR="007C35F9" w:rsidRPr="000717FA" w:rsidRDefault="007C35F9" w:rsidP="00025506">
      <w:pPr>
        <w:jc w:val="center"/>
        <w:rPr>
          <w:rFonts w:eastAsia="方正小标宋简体"/>
          <w:b/>
          <w:sz w:val="36"/>
          <w:szCs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435910ED" w14:textId="77777777" w:rsidR="007C35F9" w:rsidRPr="000717FA" w:rsidRDefault="007C35F9" w:rsidP="00025506">
      <w:pPr>
        <w:jc w:val="center"/>
        <w:rPr>
          <w:b/>
          <w:sz w:val="36"/>
        </w:rPr>
      </w:pPr>
    </w:p>
    <w:p w14:paraId="4AEB2ACA" w14:textId="77777777" w:rsidR="007C35F9" w:rsidRPr="000717FA" w:rsidRDefault="007C35F9" w:rsidP="00025506">
      <w:pPr>
        <w:spacing w:line="480" w:lineRule="auto"/>
        <w:rPr>
          <w:rFonts w:eastAsia="黑体"/>
          <w:sz w:val="28"/>
          <w:szCs w:val="28"/>
          <w:u w:val="single"/>
        </w:rPr>
      </w:pPr>
      <w:bookmarkStart w:id="13" w:name="_Toc15023531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"/>
          <w:sz w:val="28"/>
          <w:szCs w:val="28"/>
          <w:u w:val="single"/>
        </w:rPr>
        <w:t>经济学分析与应用</w:t>
      </w:r>
      <w:r w:rsidRPr="000717FA">
        <w:rPr>
          <w:rFonts w:eastAsia="黑体"/>
          <w:sz w:val="28"/>
          <w:szCs w:val="28"/>
          <w:u w:val="single"/>
        </w:rPr>
        <w:t xml:space="preserve"> </w:t>
      </w:r>
      <w:r w:rsidRPr="000717FA">
        <w:rPr>
          <w:rFonts w:eastAsia="黑体"/>
          <w:sz w:val="28"/>
          <w:szCs w:val="28"/>
        </w:rPr>
        <w:t>专</w:t>
      </w:r>
      <w:r w:rsidRPr="000717FA">
        <w:rPr>
          <w:rFonts w:eastAsia="黑体"/>
          <w:sz w:val="28"/>
          <w:szCs w:val="28"/>
        </w:rPr>
        <w:t xml:space="preserve"> </w:t>
      </w:r>
      <w:r w:rsidRPr="000717FA">
        <w:rPr>
          <w:rFonts w:eastAsia="黑体"/>
          <w:sz w:val="28"/>
          <w:szCs w:val="28"/>
        </w:rPr>
        <w:t>业</w:t>
      </w:r>
      <w:r w:rsidRPr="000717FA">
        <w:rPr>
          <w:rFonts w:eastAsia="楷体"/>
          <w:sz w:val="28"/>
          <w:szCs w:val="28"/>
          <w:u w:val="single"/>
        </w:rPr>
        <w:t xml:space="preserve"> </w:t>
      </w:r>
      <w:r w:rsidRPr="000717FA">
        <w:rPr>
          <w:rFonts w:eastAsia="楷体"/>
          <w:sz w:val="28"/>
          <w:szCs w:val="28"/>
          <w:u w:val="single"/>
        </w:rPr>
        <w:t>国际商务专硕</w:t>
      </w:r>
      <w:r w:rsidRPr="000717FA">
        <w:rPr>
          <w:rFonts w:eastAsia="黑体"/>
          <w:sz w:val="28"/>
          <w:szCs w:val="28"/>
          <w:u w:val="single"/>
        </w:rPr>
        <w:t xml:space="preserve"> </w:t>
      </w:r>
      <w:r w:rsidRPr="000717FA">
        <w:rPr>
          <w:rFonts w:eastAsia="黑体"/>
          <w:sz w:val="28"/>
          <w:szCs w:val="28"/>
        </w:rPr>
        <w:t>年</w:t>
      </w:r>
      <w:r w:rsidRPr="000717FA">
        <w:rPr>
          <w:rFonts w:eastAsia="黑体"/>
          <w:sz w:val="28"/>
          <w:szCs w:val="28"/>
        </w:rPr>
        <w:t xml:space="preserve"> </w:t>
      </w:r>
      <w:r w:rsidRPr="000717FA">
        <w:rPr>
          <w:rFonts w:eastAsia="黑体"/>
          <w:sz w:val="28"/>
          <w:szCs w:val="28"/>
        </w:rPr>
        <w:t>级</w:t>
      </w:r>
      <w:r w:rsidRPr="000717FA">
        <w:rPr>
          <w:rFonts w:eastAsia="KaiTi"/>
          <w:sz w:val="28"/>
          <w:szCs w:val="28"/>
          <w:u w:val="single"/>
        </w:rPr>
        <w:t xml:space="preserve"> </w:t>
      </w:r>
      <w:r w:rsidRPr="000717FA">
        <w:rPr>
          <w:rFonts w:eastAsia="楷体"/>
          <w:sz w:val="28"/>
          <w:szCs w:val="28"/>
          <w:u w:val="single"/>
        </w:rPr>
        <w:t>2019</w:t>
      </w:r>
      <w:r w:rsidRPr="000717FA">
        <w:rPr>
          <w:rFonts w:eastAsia="楷体"/>
          <w:sz w:val="28"/>
          <w:szCs w:val="28"/>
          <w:u w:val="single"/>
        </w:rPr>
        <w:t>级</w:t>
      </w:r>
      <w:bookmarkEnd w:id="13"/>
      <w:r w:rsidRPr="000717FA">
        <w:rPr>
          <w:rFonts w:eastAsia="楷体"/>
          <w:sz w:val="28"/>
          <w:szCs w:val="28"/>
          <w:u w:val="single"/>
        </w:rPr>
        <w:t xml:space="preserve"> </w:t>
      </w:r>
      <w:r w:rsidRPr="000717FA">
        <w:rPr>
          <w:rFonts w:eastAsia="黑体"/>
          <w:sz w:val="28"/>
          <w:szCs w:val="28"/>
          <w:u w:val="single"/>
        </w:rPr>
        <w:t xml:space="preserve">   </w:t>
      </w:r>
    </w:p>
    <w:p w14:paraId="3AD5674B" w14:textId="77777777" w:rsidR="00D71D0B" w:rsidRPr="000717FA" w:rsidRDefault="00D71D0B" w:rsidP="00025506">
      <w:pPr>
        <w:spacing w:line="480" w:lineRule="auto"/>
        <w:rPr>
          <w:rFonts w:eastAsia="黑体"/>
          <w:sz w:val="28"/>
          <w:szCs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793"/>
        <w:gridCol w:w="943"/>
        <w:gridCol w:w="1135"/>
        <w:gridCol w:w="2054"/>
      </w:tblGrid>
      <w:tr w:rsidR="007C35F9" w:rsidRPr="000717FA" w14:paraId="03E77502" w14:textId="77777777" w:rsidTr="00D71D0B">
        <w:trPr>
          <w:trHeight w:val="624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27E86EE8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AF378C6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center"/>
          </w:tcPr>
          <w:p w14:paraId="096D0A24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372AC21F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E65FE31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9D5A353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7C35F9" w:rsidRPr="000717FA" w14:paraId="4E367A6F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618076A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18542BC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导论</w:t>
            </w:r>
          </w:p>
        </w:tc>
        <w:tc>
          <w:tcPr>
            <w:tcW w:w="793" w:type="dxa"/>
            <w:vAlign w:val="center"/>
          </w:tcPr>
          <w:p w14:paraId="7021101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3F74350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6823173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253DC836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3884D93F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1B03E4B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7F6A2C0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:</w:t>
            </w:r>
            <w:r w:rsidRPr="000717FA">
              <w:rPr>
                <w:sz w:val="24"/>
              </w:rPr>
              <w:t>经济分析方法概述</w:t>
            </w:r>
          </w:p>
        </w:tc>
        <w:tc>
          <w:tcPr>
            <w:tcW w:w="793" w:type="dxa"/>
            <w:vAlign w:val="center"/>
          </w:tcPr>
          <w:p w14:paraId="2726EEF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1BA95F9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4BC57EC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729E2881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4A6F1BB9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5B8F0D7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1A0393C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微观经济分析及应用</w:t>
            </w:r>
          </w:p>
        </w:tc>
        <w:tc>
          <w:tcPr>
            <w:tcW w:w="793" w:type="dxa"/>
            <w:vAlign w:val="center"/>
          </w:tcPr>
          <w:p w14:paraId="1649DA9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2A53B8C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68E3C58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051D2708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4DD0FD6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23875C6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1AF1A1B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一般均衡分析及应用</w:t>
            </w:r>
          </w:p>
        </w:tc>
        <w:tc>
          <w:tcPr>
            <w:tcW w:w="793" w:type="dxa"/>
            <w:vAlign w:val="center"/>
          </w:tcPr>
          <w:p w14:paraId="42D65E7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34F406A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10AF15D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27E4F022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69209C43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7FB5432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67DE3B2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企业理论及应用</w:t>
            </w:r>
          </w:p>
        </w:tc>
        <w:tc>
          <w:tcPr>
            <w:tcW w:w="793" w:type="dxa"/>
            <w:vAlign w:val="center"/>
          </w:tcPr>
          <w:p w14:paraId="538F6CE1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4050D24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77A0904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65CC4930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726E0000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2317B0C6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7</w:t>
            </w:r>
          </w:p>
        </w:tc>
        <w:tc>
          <w:tcPr>
            <w:tcW w:w="2821" w:type="dxa"/>
            <w:vAlign w:val="center"/>
          </w:tcPr>
          <w:p w14:paraId="5EE56E2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宏观经济分析及应用</w:t>
            </w:r>
          </w:p>
        </w:tc>
        <w:tc>
          <w:tcPr>
            <w:tcW w:w="793" w:type="dxa"/>
            <w:vAlign w:val="center"/>
          </w:tcPr>
          <w:p w14:paraId="22BEA56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06DD44B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71A17BC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5B15E7E4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465FCBB2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0102E89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67A2254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国民经济均衡分析及应用</w:t>
            </w:r>
          </w:p>
        </w:tc>
        <w:tc>
          <w:tcPr>
            <w:tcW w:w="793" w:type="dxa"/>
            <w:vAlign w:val="center"/>
          </w:tcPr>
          <w:p w14:paraId="527DCE2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3F5A383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032B302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2AE24AE4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7C570167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6416455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456F77C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就业与通货膨胀的分析及应用。</w:t>
            </w:r>
          </w:p>
        </w:tc>
        <w:tc>
          <w:tcPr>
            <w:tcW w:w="793" w:type="dxa"/>
            <w:vAlign w:val="center"/>
          </w:tcPr>
          <w:p w14:paraId="60538860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7FA3BEB6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胡明</w:t>
            </w:r>
          </w:p>
        </w:tc>
        <w:tc>
          <w:tcPr>
            <w:tcW w:w="1135" w:type="dxa"/>
            <w:vAlign w:val="center"/>
          </w:tcPr>
          <w:p w14:paraId="47D8454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教授</w:t>
            </w:r>
          </w:p>
        </w:tc>
        <w:tc>
          <w:tcPr>
            <w:tcW w:w="2054" w:type="dxa"/>
            <w:vAlign w:val="center"/>
          </w:tcPr>
          <w:p w14:paraId="4EE683B1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2D205CBB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30DDC00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10</w:t>
            </w:r>
          </w:p>
        </w:tc>
        <w:tc>
          <w:tcPr>
            <w:tcW w:w="2821" w:type="dxa"/>
            <w:vAlign w:val="center"/>
          </w:tcPr>
          <w:p w14:paraId="461CD73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增长理论的微观基础</w:t>
            </w:r>
          </w:p>
        </w:tc>
        <w:tc>
          <w:tcPr>
            <w:tcW w:w="793" w:type="dxa"/>
            <w:vAlign w:val="center"/>
          </w:tcPr>
          <w:p w14:paraId="5B79FAF4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719D3A87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37DB4FB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738E174A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6F9999B4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4D924CA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11</w:t>
            </w:r>
          </w:p>
        </w:tc>
        <w:tc>
          <w:tcPr>
            <w:tcW w:w="2821" w:type="dxa"/>
            <w:vAlign w:val="center"/>
          </w:tcPr>
          <w:p w14:paraId="00943B0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纳入空间因素的经济学分析</w:t>
            </w:r>
          </w:p>
        </w:tc>
        <w:tc>
          <w:tcPr>
            <w:tcW w:w="793" w:type="dxa"/>
            <w:vAlign w:val="center"/>
          </w:tcPr>
          <w:p w14:paraId="51AA3006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090128E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0C8AF93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A887266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76030350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72AA88BF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12</w:t>
            </w:r>
          </w:p>
        </w:tc>
        <w:tc>
          <w:tcPr>
            <w:tcW w:w="2821" w:type="dxa"/>
            <w:vAlign w:val="center"/>
          </w:tcPr>
          <w:p w14:paraId="134CF90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集聚经济与国际商务</w:t>
            </w:r>
          </w:p>
        </w:tc>
        <w:tc>
          <w:tcPr>
            <w:tcW w:w="793" w:type="dxa"/>
            <w:vAlign w:val="center"/>
          </w:tcPr>
          <w:p w14:paraId="0AFB56B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67399E8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2882FC1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440E5C98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5062E800" w14:textId="77777777" w:rsidTr="00D71D0B">
        <w:trPr>
          <w:trHeight w:val="624"/>
        </w:trPr>
        <w:tc>
          <w:tcPr>
            <w:tcW w:w="776" w:type="dxa"/>
            <w:vAlign w:val="center"/>
          </w:tcPr>
          <w:p w14:paraId="6CA31AEE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13</w:t>
            </w:r>
          </w:p>
        </w:tc>
        <w:tc>
          <w:tcPr>
            <w:tcW w:w="2821" w:type="dxa"/>
            <w:vAlign w:val="center"/>
          </w:tcPr>
          <w:p w14:paraId="484D1AD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整合集聚与增长的经济学分析</w:t>
            </w:r>
          </w:p>
        </w:tc>
        <w:tc>
          <w:tcPr>
            <w:tcW w:w="793" w:type="dxa"/>
            <w:vAlign w:val="center"/>
          </w:tcPr>
          <w:p w14:paraId="510C7A9C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43" w:type="dxa"/>
            <w:vAlign w:val="center"/>
          </w:tcPr>
          <w:p w14:paraId="66C882D8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梁涵</w:t>
            </w:r>
          </w:p>
        </w:tc>
        <w:tc>
          <w:tcPr>
            <w:tcW w:w="1135" w:type="dxa"/>
            <w:vAlign w:val="center"/>
          </w:tcPr>
          <w:p w14:paraId="35507FF2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2054" w:type="dxa"/>
            <w:vAlign w:val="center"/>
          </w:tcPr>
          <w:p w14:paraId="6C493AD5" w14:textId="77777777" w:rsidR="007C35F9" w:rsidRPr="000717FA" w:rsidRDefault="007C35F9" w:rsidP="00025506">
            <w:pPr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</w:tbl>
    <w:p w14:paraId="7D6B341E" w14:textId="77777777" w:rsidR="007B3785" w:rsidRDefault="007B3785" w:rsidP="00025506"/>
    <w:p w14:paraId="14BB673A" w14:textId="77777777" w:rsidR="007C35F9" w:rsidRPr="000717FA" w:rsidRDefault="007B3785" w:rsidP="00025506">
      <w:pPr>
        <w:widowControl/>
        <w:jc w:val="left"/>
      </w:pPr>
      <w:r>
        <w:br w:type="page"/>
      </w:r>
    </w:p>
    <w:p w14:paraId="7473C727" w14:textId="77777777" w:rsidR="007C35F9" w:rsidRPr="007B3785" w:rsidRDefault="007C35F9" w:rsidP="00025506">
      <w:pPr>
        <w:widowControl/>
        <w:jc w:val="center"/>
        <w:rPr>
          <w:rFonts w:eastAsia="方正小标宋简体"/>
          <w:b/>
          <w:sz w:val="36"/>
          <w:szCs w:val="36"/>
        </w:rPr>
      </w:pPr>
      <w:r w:rsidRPr="000717FA">
        <w:rPr>
          <w:rFonts w:eastAsia="方正小标宋简体"/>
          <w:b/>
          <w:sz w:val="36"/>
          <w:szCs w:val="36"/>
        </w:rPr>
        <w:lastRenderedPageBreak/>
        <w:t>课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程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进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度</w:t>
      </w:r>
      <w:r w:rsidRPr="000717FA">
        <w:rPr>
          <w:rFonts w:eastAsia="方正小标宋简体"/>
          <w:b/>
          <w:sz w:val="36"/>
          <w:szCs w:val="36"/>
        </w:rPr>
        <w:t xml:space="preserve"> </w:t>
      </w:r>
      <w:r w:rsidRPr="000717FA">
        <w:rPr>
          <w:rFonts w:eastAsia="方正小标宋简体"/>
          <w:b/>
          <w:sz w:val="36"/>
          <w:szCs w:val="36"/>
        </w:rPr>
        <w:t>表</w:t>
      </w:r>
    </w:p>
    <w:p w14:paraId="18AC0E05" w14:textId="77777777" w:rsidR="007C35F9" w:rsidRPr="000717FA" w:rsidRDefault="007C35F9" w:rsidP="00025506">
      <w:pPr>
        <w:spacing w:line="480" w:lineRule="auto"/>
        <w:rPr>
          <w:rFonts w:eastAsia="黑体"/>
          <w:sz w:val="28"/>
        </w:rPr>
      </w:pPr>
    </w:p>
    <w:p w14:paraId="1BA28A32" w14:textId="77777777" w:rsidR="00245AFD" w:rsidRPr="000717FA" w:rsidRDefault="007C35F9" w:rsidP="00025506">
      <w:pPr>
        <w:spacing w:line="480" w:lineRule="auto"/>
        <w:rPr>
          <w:rFonts w:eastAsia="楷体"/>
          <w:sz w:val="28"/>
          <w:u w:val="single"/>
        </w:rPr>
      </w:pPr>
      <w:bookmarkStart w:id="14" w:name="_Toc15023532"/>
      <w:r w:rsidRPr="000717FA">
        <w:rPr>
          <w:rFonts w:eastAsia="黑体"/>
          <w:sz w:val="28"/>
        </w:rPr>
        <w:t>课程名称</w:t>
      </w:r>
      <w:r w:rsidRPr="000717FA">
        <w:rPr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>商务英语</w:t>
      </w:r>
      <w:r w:rsidRPr="000717FA">
        <w:rPr>
          <w:rFonts w:eastAsia="楷体"/>
          <w:sz w:val="28"/>
          <w:u w:val="single"/>
        </w:rPr>
        <w:t xml:space="preserve"> </w:t>
      </w:r>
      <w:r w:rsidRPr="000717FA">
        <w:rPr>
          <w:rFonts w:eastAsia="Heiti SC Medium"/>
          <w:sz w:val="28"/>
          <w:u w:val="single"/>
        </w:rPr>
        <w:t xml:space="preserve"> </w:t>
      </w:r>
      <w:r w:rsidRPr="000717FA">
        <w:rPr>
          <w:rFonts w:eastAsia="Heiti SC Medium"/>
          <w:sz w:val="28"/>
        </w:rPr>
        <w:t>专</w:t>
      </w:r>
      <w:r w:rsidRPr="000717FA">
        <w:rPr>
          <w:rFonts w:eastAsia="Heiti SC Medium"/>
          <w:sz w:val="28"/>
        </w:rPr>
        <w:t xml:space="preserve"> </w:t>
      </w:r>
      <w:r w:rsidRPr="000717FA">
        <w:rPr>
          <w:rFonts w:eastAsia="Heiti SC Medium"/>
          <w:sz w:val="28"/>
        </w:rPr>
        <w:t>业</w:t>
      </w:r>
      <w:r w:rsidRPr="000717FA">
        <w:rPr>
          <w:rFonts w:eastAsia="Heiti SC Medium"/>
          <w:sz w:val="28"/>
          <w:u w:val="single"/>
        </w:rPr>
        <w:t xml:space="preserve"> </w:t>
      </w:r>
      <w:r w:rsidRPr="000717FA">
        <w:rPr>
          <w:rFonts w:eastAsia="楷体"/>
          <w:sz w:val="28"/>
          <w:u w:val="single"/>
        </w:rPr>
        <w:t>金融专硕、国际商务专硕</w:t>
      </w:r>
      <w:r w:rsidRPr="000717FA">
        <w:rPr>
          <w:rFonts w:eastAsia="Heiti SC Medium"/>
          <w:sz w:val="28"/>
          <w:u w:val="single"/>
        </w:rPr>
        <w:t xml:space="preserve"> </w:t>
      </w:r>
      <w:r w:rsidRPr="000717FA">
        <w:rPr>
          <w:rFonts w:eastAsia="Heiti SC Medium"/>
          <w:sz w:val="28"/>
        </w:rPr>
        <w:t>年</w:t>
      </w:r>
      <w:r w:rsidRPr="000717FA">
        <w:rPr>
          <w:rFonts w:eastAsia="Heiti SC Medium"/>
          <w:sz w:val="28"/>
        </w:rPr>
        <w:t xml:space="preserve"> </w:t>
      </w:r>
      <w:r w:rsidRPr="000717FA">
        <w:rPr>
          <w:rFonts w:eastAsia="Heiti SC Medium"/>
          <w:sz w:val="28"/>
        </w:rPr>
        <w:t>级</w:t>
      </w:r>
      <w:r w:rsidRPr="000717FA">
        <w:rPr>
          <w:rFonts w:eastAsia="楷体"/>
          <w:sz w:val="28"/>
          <w:u w:val="single"/>
        </w:rPr>
        <w:t xml:space="preserve"> 2019</w:t>
      </w:r>
      <w:bookmarkEnd w:id="14"/>
    </w:p>
    <w:p w14:paraId="459C525E" w14:textId="77777777" w:rsidR="00D71D0B" w:rsidRPr="000717FA" w:rsidRDefault="00D71D0B" w:rsidP="00025506">
      <w:pPr>
        <w:spacing w:line="480" w:lineRule="auto"/>
        <w:rPr>
          <w:rFonts w:eastAsia="楷体"/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188"/>
        <w:gridCol w:w="851"/>
        <w:gridCol w:w="992"/>
        <w:gridCol w:w="992"/>
        <w:gridCol w:w="1723"/>
      </w:tblGrid>
      <w:tr w:rsidR="007C35F9" w:rsidRPr="000717FA" w14:paraId="67882A2A" w14:textId="77777777" w:rsidTr="00D71D0B">
        <w:trPr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1910AE74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周次</w:t>
            </w:r>
          </w:p>
        </w:tc>
        <w:tc>
          <w:tcPr>
            <w:tcW w:w="3188" w:type="dxa"/>
            <w:tcBorders>
              <w:bottom w:val="single" w:sz="4" w:space="0" w:color="auto"/>
            </w:tcBorders>
            <w:vAlign w:val="center"/>
          </w:tcPr>
          <w:p w14:paraId="30014480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程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内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容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BADAA5B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课时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6D4652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授课人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B2F626C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职</w:t>
            </w:r>
            <w:r w:rsidRPr="000717FA">
              <w:rPr>
                <w:b/>
                <w:bCs/>
                <w:sz w:val="24"/>
              </w:rPr>
              <w:t xml:space="preserve"> </w:t>
            </w:r>
            <w:r w:rsidRPr="000717FA">
              <w:rPr>
                <w:b/>
                <w:bCs/>
                <w:sz w:val="24"/>
              </w:rPr>
              <w:t>称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vAlign w:val="center"/>
          </w:tcPr>
          <w:p w14:paraId="73DFB0A2" w14:textId="77777777" w:rsidR="007C35F9" w:rsidRPr="000717FA" w:rsidRDefault="007C35F9" w:rsidP="00025506">
            <w:pPr>
              <w:jc w:val="center"/>
              <w:rPr>
                <w:b/>
                <w:bCs/>
                <w:sz w:val="24"/>
              </w:rPr>
            </w:pPr>
            <w:r w:rsidRPr="000717FA">
              <w:rPr>
                <w:b/>
                <w:bCs/>
                <w:sz w:val="24"/>
              </w:rPr>
              <w:t>备</w:t>
            </w:r>
            <w:r w:rsidRPr="000717FA">
              <w:rPr>
                <w:b/>
                <w:bCs/>
                <w:sz w:val="24"/>
              </w:rPr>
              <w:t xml:space="preserve">   </w:t>
            </w:r>
            <w:r w:rsidRPr="000717FA">
              <w:rPr>
                <w:b/>
                <w:bCs/>
                <w:sz w:val="24"/>
              </w:rPr>
              <w:t>注</w:t>
            </w:r>
          </w:p>
        </w:tc>
      </w:tr>
      <w:tr w:rsidR="007C35F9" w:rsidRPr="000717FA" w14:paraId="433493F3" w14:textId="77777777" w:rsidTr="00D71D0B">
        <w:trPr>
          <w:trHeight w:val="626"/>
        </w:trPr>
        <w:tc>
          <w:tcPr>
            <w:tcW w:w="776" w:type="dxa"/>
            <w:vAlign w:val="center"/>
          </w:tcPr>
          <w:p w14:paraId="6DC67C1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2</w:t>
            </w:r>
          </w:p>
        </w:tc>
        <w:tc>
          <w:tcPr>
            <w:tcW w:w="3188" w:type="dxa"/>
            <w:vAlign w:val="center"/>
          </w:tcPr>
          <w:p w14:paraId="7292D78A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导论</w:t>
            </w:r>
          </w:p>
        </w:tc>
        <w:tc>
          <w:tcPr>
            <w:tcW w:w="851" w:type="dxa"/>
            <w:vAlign w:val="center"/>
          </w:tcPr>
          <w:p w14:paraId="0663C60B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CB13FAE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76E4CC13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4275FB40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553CFAC0" w14:textId="77777777" w:rsidTr="00D71D0B">
        <w:tc>
          <w:tcPr>
            <w:tcW w:w="776" w:type="dxa"/>
            <w:vAlign w:val="center"/>
          </w:tcPr>
          <w:p w14:paraId="531CB8FA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3-5</w:t>
            </w:r>
          </w:p>
        </w:tc>
        <w:tc>
          <w:tcPr>
            <w:tcW w:w="3188" w:type="dxa"/>
            <w:vAlign w:val="center"/>
          </w:tcPr>
          <w:p w14:paraId="0FF137A6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金融英语（公司金融、资产定价、金融市场等）</w:t>
            </w:r>
          </w:p>
        </w:tc>
        <w:tc>
          <w:tcPr>
            <w:tcW w:w="851" w:type="dxa"/>
            <w:vAlign w:val="center"/>
          </w:tcPr>
          <w:p w14:paraId="33F09334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2F4BF8B3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1090B775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1ADAC179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310C4BFA" w14:textId="77777777" w:rsidTr="00D71D0B">
        <w:trPr>
          <w:trHeight w:val="526"/>
        </w:trPr>
        <w:tc>
          <w:tcPr>
            <w:tcW w:w="776" w:type="dxa"/>
            <w:vAlign w:val="center"/>
          </w:tcPr>
          <w:p w14:paraId="1F6C6FA5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6-7</w:t>
            </w:r>
          </w:p>
        </w:tc>
        <w:tc>
          <w:tcPr>
            <w:tcW w:w="3188" w:type="dxa"/>
            <w:vAlign w:val="center"/>
          </w:tcPr>
          <w:p w14:paraId="1E03C2E4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经济法英语</w:t>
            </w:r>
          </w:p>
        </w:tc>
        <w:tc>
          <w:tcPr>
            <w:tcW w:w="851" w:type="dxa"/>
            <w:vAlign w:val="center"/>
          </w:tcPr>
          <w:p w14:paraId="11587647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09BE4648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639AEC61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496B363B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0CFDF96D" w14:textId="77777777" w:rsidTr="00D71D0B">
        <w:tc>
          <w:tcPr>
            <w:tcW w:w="776" w:type="dxa"/>
            <w:vAlign w:val="center"/>
          </w:tcPr>
          <w:p w14:paraId="3FCB87CB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3188" w:type="dxa"/>
            <w:vAlign w:val="center"/>
          </w:tcPr>
          <w:p w14:paraId="7E2545A4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国际商务英语（国际贸易）</w:t>
            </w:r>
          </w:p>
        </w:tc>
        <w:tc>
          <w:tcPr>
            <w:tcW w:w="851" w:type="dxa"/>
            <w:vAlign w:val="center"/>
          </w:tcPr>
          <w:p w14:paraId="76EDAF0B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17612C9D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05F94101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463F7F28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2408D34" w14:textId="77777777" w:rsidTr="00D71D0B">
        <w:tc>
          <w:tcPr>
            <w:tcW w:w="776" w:type="dxa"/>
            <w:vAlign w:val="center"/>
          </w:tcPr>
          <w:p w14:paraId="0656808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9</w:t>
            </w:r>
          </w:p>
        </w:tc>
        <w:tc>
          <w:tcPr>
            <w:tcW w:w="3188" w:type="dxa"/>
            <w:vAlign w:val="center"/>
          </w:tcPr>
          <w:p w14:paraId="3F8E4C4F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国际商务英语（众筹与外包）</w:t>
            </w:r>
          </w:p>
        </w:tc>
        <w:tc>
          <w:tcPr>
            <w:tcW w:w="851" w:type="dxa"/>
            <w:vAlign w:val="center"/>
          </w:tcPr>
          <w:p w14:paraId="5112372F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42DBE0AA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0846A464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191D4082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BDB8DA9" w14:textId="77777777" w:rsidTr="00D71D0B">
        <w:tc>
          <w:tcPr>
            <w:tcW w:w="776" w:type="dxa"/>
            <w:vAlign w:val="center"/>
          </w:tcPr>
          <w:p w14:paraId="5175AC6D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10</w:t>
            </w:r>
          </w:p>
        </w:tc>
        <w:tc>
          <w:tcPr>
            <w:tcW w:w="3188" w:type="dxa"/>
            <w:vAlign w:val="center"/>
          </w:tcPr>
          <w:p w14:paraId="2A64B5B4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国际商务英语（销售与企业社会责任）</w:t>
            </w:r>
          </w:p>
        </w:tc>
        <w:tc>
          <w:tcPr>
            <w:tcW w:w="851" w:type="dxa"/>
            <w:vAlign w:val="center"/>
          </w:tcPr>
          <w:p w14:paraId="749B87A4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0DAF82D6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213B00B8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6F97566D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111EECAF" w14:textId="77777777" w:rsidTr="00D71D0B">
        <w:trPr>
          <w:trHeight w:val="750"/>
        </w:trPr>
        <w:tc>
          <w:tcPr>
            <w:tcW w:w="776" w:type="dxa"/>
            <w:vAlign w:val="center"/>
          </w:tcPr>
          <w:p w14:paraId="50D63BD3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11-12</w:t>
            </w:r>
          </w:p>
        </w:tc>
        <w:tc>
          <w:tcPr>
            <w:tcW w:w="3188" w:type="dxa"/>
            <w:vAlign w:val="center"/>
          </w:tcPr>
          <w:p w14:paraId="45C1E6AB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全球化及热点问题英语（英国脱欧、比特币）</w:t>
            </w:r>
          </w:p>
        </w:tc>
        <w:tc>
          <w:tcPr>
            <w:tcW w:w="851" w:type="dxa"/>
            <w:vAlign w:val="center"/>
          </w:tcPr>
          <w:p w14:paraId="3ABAFFDE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2F6C802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4063BED5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4D9CBD81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  <w:tr w:rsidR="007C35F9" w:rsidRPr="000717FA" w14:paraId="0D334D63" w14:textId="77777777" w:rsidTr="00D71D0B">
        <w:trPr>
          <w:trHeight w:val="704"/>
        </w:trPr>
        <w:tc>
          <w:tcPr>
            <w:tcW w:w="776" w:type="dxa"/>
            <w:vAlign w:val="center"/>
          </w:tcPr>
          <w:p w14:paraId="6A6AC1D9" w14:textId="77777777" w:rsidR="007C35F9" w:rsidRPr="000717FA" w:rsidRDefault="007C35F9" w:rsidP="00025506">
            <w:pPr>
              <w:jc w:val="center"/>
              <w:rPr>
                <w:sz w:val="24"/>
              </w:rPr>
            </w:pPr>
            <w:r w:rsidRPr="000717FA">
              <w:rPr>
                <w:sz w:val="24"/>
              </w:rPr>
              <w:t>13</w:t>
            </w:r>
          </w:p>
        </w:tc>
        <w:tc>
          <w:tcPr>
            <w:tcW w:w="3188" w:type="dxa"/>
            <w:vAlign w:val="center"/>
          </w:tcPr>
          <w:p w14:paraId="1C9B9E97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全球化及热点问题英语（中美贸易争端）</w:t>
            </w:r>
          </w:p>
        </w:tc>
        <w:tc>
          <w:tcPr>
            <w:tcW w:w="851" w:type="dxa"/>
            <w:vAlign w:val="center"/>
          </w:tcPr>
          <w:p w14:paraId="191FCAE5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3B763F8" w14:textId="77777777" w:rsidR="007C35F9" w:rsidRPr="000717FA" w:rsidRDefault="007C35F9" w:rsidP="00025506">
            <w:pPr>
              <w:spacing w:line="360" w:lineRule="auto"/>
              <w:jc w:val="center"/>
              <w:rPr>
                <w:sz w:val="24"/>
              </w:rPr>
            </w:pPr>
            <w:r w:rsidRPr="000717FA">
              <w:rPr>
                <w:sz w:val="24"/>
              </w:rPr>
              <w:t>王清然</w:t>
            </w:r>
          </w:p>
        </w:tc>
        <w:tc>
          <w:tcPr>
            <w:tcW w:w="992" w:type="dxa"/>
            <w:vAlign w:val="center"/>
          </w:tcPr>
          <w:p w14:paraId="5D830472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讲师</w:t>
            </w:r>
          </w:p>
        </w:tc>
        <w:tc>
          <w:tcPr>
            <w:tcW w:w="1723" w:type="dxa"/>
            <w:vAlign w:val="center"/>
          </w:tcPr>
          <w:p w14:paraId="064E843A" w14:textId="77777777" w:rsidR="007C35F9" w:rsidRPr="000717FA" w:rsidRDefault="007C35F9" w:rsidP="00025506">
            <w:pPr>
              <w:spacing w:line="360" w:lineRule="auto"/>
              <w:jc w:val="center"/>
            </w:pPr>
            <w:r w:rsidRPr="000717FA">
              <w:rPr>
                <w:sz w:val="24"/>
              </w:rPr>
              <w:t>仅专硕</w:t>
            </w:r>
          </w:p>
        </w:tc>
      </w:tr>
    </w:tbl>
    <w:p w14:paraId="042C77CE" w14:textId="77777777" w:rsidR="007B3785" w:rsidRDefault="007B3785" w:rsidP="00025506"/>
    <w:p w14:paraId="38FCCD16" w14:textId="77777777" w:rsidR="007B3785" w:rsidRDefault="007B3785" w:rsidP="00025506">
      <w:pPr>
        <w:widowControl/>
        <w:jc w:val="left"/>
      </w:pPr>
      <w:r>
        <w:br w:type="page"/>
      </w:r>
    </w:p>
    <w:p w14:paraId="5554A81F" w14:textId="77777777" w:rsidR="007B3785" w:rsidRDefault="007B3785" w:rsidP="00025506">
      <w:pPr>
        <w:jc w:val="center"/>
        <w:rPr>
          <w:rFonts w:ascii="方正小标宋简体" w:eastAsia="方正小标宋简体" w:hAnsi="仿宋"/>
          <w:b/>
          <w:sz w:val="36"/>
          <w:szCs w:val="36"/>
        </w:rPr>
      </w:pPr>
      <w:r>
        <w:rPr>
          <w:rFonts w:ascii="方正小标宋简体" w:eastAsia="方正小标宋简体" w:hAnsi="仿宋" w:hint="eastAsia"/>
          <w:b/>
          <w:sz w:val="36"/>
          <w:szCs w:val="36"/>
        </w:rPr>
        <w:lastRenderedPageBreak/>
        <w:t>课 程 进 度 表</w:t>
      </w:r>
    </w:p>
    <w:p w14:paraId="2BC29304" w14:textId="77777777" w:rsidR="007B3785" w:rsidRDefault="007B3785" w:rsidP="00025506">
      <w:pPr>
        <w:jc w:val="center"/>
        <w:rPr>
          <w:rFonts w:ascii="宋体" w:hAnsi="宋体"/>
          <w:b/>
          <w:sz w:val="36"/>
        </w:rPr>
      </w:pPr>
    </w:p>
    <w:p w14:paraId="628ECD8D" w14:textId="77777777" w:rsidR="007B3785" w:rsidRDefault="007B3785" w:rsidP="00025506">
      <w:pPr>
        <w:spacing w:line="480" w:lineRule="auto"/>
        <w:rPr>
          <w:rFonts w:ascii="KaiTi" w:eastAsia="KaiTi" w:hAnsi="KaiTi"/>
          <w:sz w:val="28"/>
          <w:u w:val="single"/>
        </w:rPr>
      </w:pPr>
      <w:r>
        <w:rPr>
          <w:rFonts w:eastAsia="黑体" w:hint="eastAsia"/>
          <w:sz w:val="28"/>
        </w:rPr>
        <w:t>课程名称</w:t>
      </w:r>
      <w:r>
        <w:rPr>
          <w:rFonts w:hint="eastAsia"/>
          <w:sz w:val="28"/>
          <w:u w:val="single"/>
        </w:rPr>
        <w:t xml:space="preserve"> </w:t>
      </w:r>
      <w:r w:rsidRPr="007B3785">
        <w:rPr>
          <w:rFonts w:ascii="KaiTi" w:eastAsia="KaiTi" w:hAnsi="KaiTi" w:hint="eastAsia"/>
          <w:sz w:val="28"/>
          <w:u w:val="single"/>
        </w:rPr>
        <w:t xml:space="preserve"> </w:t>
      </w:r>
      <w:r w:rsidRPr="007B3785">
        <w:rPr>
          <w:rFonts w:ascii="KaiTi" w:eastAsia="KaiTi" w:hAnsi="KaiTi" w:hint="eastAsia"/>
          <w:sz w:val="28"/>
          <w:szCs w:val="28"/>
          <w:u w:val="single"/>
        </w:rPr>
        <w:t xml:space="preserve">国际高端品牌营造 </w:t>
      </w:r>
      <w:r>
        <w:rPr>
          <w:rFonts w:eastAsia="楷体_GB2312"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专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业</w:t>
      </w:r>
      <w:r>
        <w:rPr>
          <w:rFonts w:hint="eastAsia"/>
          <w:sz w:val="28"/>
          <w:u w:val="single"/>
        </w:rPr>
        <w:t xml:space="preserve"> </w:t>
      </w:r>
      <w:r w:rsidRPr="007B3785">
        <w:rPr>
          <w:rFonts w:ascii="KaiTi" w:eastAsia="KaiTi" w:hAnsi="KaiTi" w:hint="eastAsia"/>
          <w:sz w:val="28"/>
          <w:u w:val="single"/>
        </w:rPr>
        <w:t>国际商务专硕</w:t>
      </w:r>
      <w:r>
        <w:rPr>
          <w:rFonts w:hint="eastAsia"/>
          <w:sz w:val="28"/>
          <w:u w:val="single"/>
        </w:rPr>
        <w:t xml:space="preserve"> </w:t>
      </w:r>
      <w:r>
        <w:rPr>
          <w:rFonts w:eastAsia="黑体" w:hint="eastAsia"/>
          <w:sz w:val="28"/>
        </w:rPr>
        <w:t>年</w:t>
      </w:r>
      <w:r>
        <w:rPr>
          <w:rFonts w:eastAsia="黑体" w:hint="eastAsia"/>
          <w:sz w:val="28"/>
        </w:rPr>
        <w:t xml:space="preserve"> </w:t>
      </w:r>
      <w:r>
        <w:rPr>
          <w:rFonts w:eastAsia="黑体" w:hint="eastAsia"/>
          <w:sz w:val="28"/>
        </w:rPr>
        <w:t>级</w:t>
      </w:r>
      <w:r>
        <w:rPr>
          <w:rFonts w:hint="eastAsia"/>
          <w:sz w:val="28"/>
          <w:u w:val="single"/>
        </w:rPr>
        <w:t xml:space="preserve"> </w:t>
      </w:r>
      <w:r w:rsidRPr="007B3785">
        <w:rPr>
          <w:rFonts w:ascii="KaiTi" w:eastAsia="KaiTi" w:hAnsi="KaiTi" w:hint="eastAsia"/>
          <w:sz w:val="28"/>
          <w:u w:val="single"/>
        </w:rPr>
        <w:t>2019</w:t>
      </w:r>
      <w:r>
        <w:rPr>
          <w:rFonts w:ascii="KaiTi" w:eastAsia="KaiTi" w:hAnsi="KaiTi"/>
          <w:sz w:val="28"/>
          <w:u w:val="single"/>
        </w:rPr>
        <w:t xml:space="preserve"> </w:t>
      </w:r>
    </w:p>
    <w:p w14:paraId="1B7096E8" w14:textId="77777777" w:rsidR="007B3785" w:rsidRDefault="007B3785" w:rsidP="00025506">
      <w:pPr>
        <w:spacing w:line="480" w:lineRule="auto"/>
        <w:rPr>
          <w:sz w:val="28"/>
          <w:u w:val="single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2821"/>
        <w:gridCol w:w="677"/>
        <w:gridCol w:w="1059"/>
        <w:gridCol w:w="1135"/>
        <w:gridCol w:w="2054"/>
      </w:tblGrid>
      <w:tr w:rsidR="007B3785" w14:paraId="3D73BBF6" w14:textId="77777777" w:rsidTr="00331352">
        <w:trPr>
          <w:cantSplit/>
          <w:trHeight w:val="640"/>
        </w:trPr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959FF59" w14:textId="77777777" w:rsidR="007B3785" w:rsidRPr="007B3785" w:rsidRDefault="007B3785" w:rsidP="0002550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B3785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821" w:type="dxa"/>
            <w:tcBorders>
              <w:bottom w:val="single" w:sz="4" w:space="0" w:color="auto"/>
            </w:tcBorders>
            <w:vAlign w:val="center"/>
          </w:tcPr>
          <w:p w14:paraId="1CA5D499" w14:textId="77777777" w:rsidR="007B3785" w:rsidRPr="007B3785" w:rsidRDefault="007B3785" w:rsidP="0002550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B3785">
              <w:rPr>
                <w:rFonts w:ascii="宋体" w:hAnsi="宋体" w:hint="eastAsia"/>
                <w:b/>
                <w:bCs/>
                <w:sz w:val="24"/>
              </w:rPr>
              <w:t>课 程 内 容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0D9AE34" w14:textId="77777777" w:rsidR="007B3785" w:rsidRPr="007B3785" w:rsidRDefault="007B3785" w:rsidP="0002550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B3785">
              <w:rPr>
                <w:rFonts w:ascii="宋体" w:hAnsi="宋体" w:hint="eastAsia"/>
                <w:b/>
                <w:bCs/>
                <w:sz w:val="24"/>
              </w:rPr>
              <w:t>课时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9FCB258" w14:textId="77777777" w:rsidR="007B3785" w:rsidRPr="007B3785" w:rsidRDefault="007B3785" w:rsidP="0002550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B3785">
              <w:rPr>
                <w:rFonts w:ascii="宋体" w:hAnsi="宋体" w:hint="eastAsia"/>
                <w:b/>
                <w:bCs/>
                <w:sz w:val="24"/>
              </w:rPr>
              <w:t>授课人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E52AF50" w14:textId="77777777" w:rsidR="007B3785" w:rsidRPr="007B3785" w:rsidRDefault="007B3785" w:rsidP="0002550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B3785">
              <w:rPr>
                <w:rFonts w:ascii="宋体" w:hAnsi="宋体" w:hint="eastAsia"/>
                <w:b/>
                <w:bCs/>
                <w:sz w:val="24"/>
              </w:rPr>
              <w:t>职 称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551C65A1" w14:textId="77777777" w:rsidR="007B3785" w:rsidRPr="007B3785" w:rsidRDefault="007B3785" w:rsidP="0002550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B3785">
              <w:rPr>
                <w:rFonts w:ascii="宋体" w:hAnsi="宋体" w:hint="eastAsia"/>
                <w:b/>
                <w:bCs/>
                <w:sz w:val="24"/>
              </w:rPr>
              <w:t>备   注</w:t>
            </w:r>
          </w:p>
        </w:tc>
      </w:tr>
      <w:tr w:rsidR="007B3785" w14:paraId="4BE41C3A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1BFEAA7B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21" w:type="dxa"/>
            <w:vAlign w:val="center"/>
          </w:tcPr>
          <w:p w14:paraId="13DEE98F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高端品牌的概念、商业模式与发展趋势</w:t>
            </w:r>
          </w:p>
        </w:tc>
        <w:tc>
          <w:tcPr>
            <w:tcW w:w="677" w:type="dxa"/>
            <w:vAlign w:val="center"/>
          </w:tcPr>
          <w:p w14:paraId="69B2C141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09ACBE32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43094700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55F5A5BD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仅专硕</w:t>
            </w:r>
          </w:p>
        </w:tc>
      </w:tr>
      <w:tr w:rsidR="007B3785" w14:paraId="3CB69D37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091BAB60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21" w:type="dxa"/>
            <w:vAlign w:val="center"/>
          </w:tcPr>
          <w:p w14:paraId="058A2E3D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高端品牌的消费者心理洞察</w:t>
            </w:r>
          </w:p>
        </w:tc>
        <w:tc>
          <w:tcPr>
            <w:tcW w:w="677" w:type="dxa"/>
            <w:vAlign w:val="center"/>
          </w:tcPr>
          <w:p w14:paraId="211C7BA8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5CC096EC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636AD318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1431271F" w14:textId="77777777" w:rsidR="007B3785" w:rsidRDefault="007B3785" w:rsidP="00025506">
            <w:pPr>
              <w:jc w:val="center"/>
            </w:pPr>
            <w:r w:rsidRPr="000C67FC">
              <w:rPr>
                <w:rFonts w:ascii="宋体" w:hAnsi="宋体" w:hint="eastAsia"/>
                <w:sz w:val="24"/>
              </w:rPr>
              <w:t>仅专硕</w:t>
            </w:r>
          </w:p>
        </w:tc>
      </w:tr>
      <w:tr w:rsidR="007B3785" w14:paraId="6A2B4286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44BA0F5C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821" w:type="dxa"/>
            <w:vAlign w:val="center"/>
          </w:tcPr>
          <w:p w14:paraId="30EC2818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开发与管理高端品牌</w:t>
            </w:r>
          </w:p>
        </w:tc>
        <w:tc>
          <w:tcPr>
            <w:tcW w:w="677" w:type="dxa"/>
            <w:vAlign w:val="center"/>
          </w:tcPr>
          <w:p w14:paraId="6ECAFB3B" w14:textId="77777777" w:rsidR="007B3785" w:rsidRDefault="007B3785" w:rsidP="00025506">
            <w:pPr>
              <w:jc w:val="center"/>
            </w:pPr>
            <w:r w:rsidRPr="00DE4166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7C14F074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4A59933E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69728A29" w14:textId="77777777" w:rsidR="007B3785" w:rsidRDefault="007B3785" w:rsidP="00025506">
            <w:pPr>
              <w:jc w:val="center"/>
            </w:pPr>
            <w:r w:rsidRPr="000C67FC">
              <w:rPr>
                <w:rFonts w:ascii="宋体" w:hAnsi="宋体" w:hint="eastAsia"/>
                <w:sz w:val="24"/>
              </w:rPr>
              <w:t>仅专硕</w:t>
            </w:r>
          </w:p>
        </w:tc>
      </w:tr>
      <w:tr w:rsidR="007B3785" w14:paraId="15318526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18A403A5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821" w:type="dxa"/>
            <w:vAlign w:val="center"/>
          </w:tcPr>
          <w:p w14:paraId="672C992C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高端品牌零售管理</w:t>
            </w:r>
          </w:p>
        </w:tc>
        <w:tc>
          <w:tcPr>
            <w:tcW w:w="677" w:type="dxa"/>
            <w:vAlign w:val="center"/>
          </w:tcPr>
          <w:p w14:paraId="34FD0AB8" w14:textId="77777777" w:rsidR="007B3785" w:rsidRDefault="007B3785" w:rsidP="00025506">
            <w:pPr>
              <w:jc w:val="center"/>
            </w:pPr>
            <w:r w:rsidRPr="00DE4166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6A911799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5B4331DB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3BDC8044" w14:textId="77777777" w:rsidR="007B3785" w:rsidRDefault="007B3785" w:rsidP="00025506">
            <w:pPr>
              <w:jc w:val="center"/>
            </w:pPr>
            <w:r w:rsidRPr="000C67FC">
              <w:rPr>
                <w:rFonts w:ascii="宋体" w:hAnsi="宋体" w:hint="eastAsia"/>
                <w:sz w:val="24"/>
              </w:rPr>
              <w:t>仅专硕</w:t>
            </w:r>
          </w:p>
        </w:tc>
      </w:tr>
      <w:tr w:rsidR="007B3785" w14:paraId="4CD8CD6B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27CDD17B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821" w:type="dxa"/>
            <w:vAlign w:val="center"/>
          </w:tcPr>
          <w:p w14:paraId="1DEA2AE3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高端品牌的投资与法律问题</w:t>
            </w:r>
          </w:p>
        </w:tc>
        <w:tc>
          <w:tcPr>
            <w:tcW w:w="677" w:type="dxa"/>
            <w:vAlign w:val="center"/>
          </w:tcPr>
          <w:p w14:paraId="3B7BF9B7" w14:textId="77777777" w:rsidR="007B3785" w:rsidRDefault="007B3785" w:rsidP="00025506">
            <w:pPr>
              <w:jc w:val="center"/>
            </w:pPr>
            <w:r w:rsidRPr="00DE4166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1E27C49D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76AE7A6C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1E9B74B4" w14:textId="77777777" w:rsidR="007B3785" w:rsidRDefault="007B3785" w:rsidP="00025506">
            <w:pPr>
              <w:jc w:val="center"/>
            </w:pPr>
            <w:r w:rsidRPr="000C67FC">
              <w:rPr>
                <w:rFonts w:ascii="宋体" w:hAnsi="宋体" w:hint="eastAsia"/>
                <w:sz w:val="24"/>
              </w:rPr>
              <w:t>仅专硕</w:t>
            </w:r>
          </w:p>
        </w:tc>
      </w:tr>
      <w:tr w:rsidR="007B3785" w14:paraId="105CBF28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344D6C45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2821" w:type="dxa"/>
            <w:vAlign w:val="center"/>
          </w:tcPr>
          <w:p w14:paraId="193F6A36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中国的高端品牌营造</w:t>
            </w:r>
          </w:p>
        </w:tc>
        <w:tc>
          <w:tcPr>
            <w:tcW w:w="677" w:type="dxa"/>
            <w:vAlign w:val="center"/>
          </w:tcPr>
          <w:p w14:paraId="30DA569C" w14:textId="77777777" w:rsidR="007B3785" w:rsidRDefault="007B3785" w:rsidP="00025506">
            <w:pPr>
              <w:jc w:val="center"/>
            </w:pPr>
            <w:r w:rsidRPr="00DE4166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433972F7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0DFC54D6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244F46D2" w14:textId="77777777" w:rsidR="007B3785" w:rsidRDefault="007B3785" w:rsidP="00025506">
            <w:pPr>
              <w:jc w:val="center"/>
            </w:pPr>
            <w:r w:rsidRPr="000C67FC">
              <w:rPr>
                <w:rFonts w:ascii="宋体" w:hAnsi="宋体" w:hint="eastAsia"/>
                <w:sz w:val="24"/>
              </w:rPr>
              <w:t>仅专硕</w:t>
            </w:r>
          </w:p>
        </w:tc>
      </w:tr>
      <w:tr w:rsidR="007B3785" w14:paraId="5A8A571C" w14:textId="77777777" w:rsidTr="00331352">
        <w:trPr>
          <w:trHeight w:val="846"/>
        </w:trPr>
        <w:tc>
          <w:tcPr>
            <w:tcW w:w="776" w:type="dxa"/>
            <w:vAlign w:val="center"/>
          </w:tcPr>
          <w:p w14:paraId="511E2557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2821" w:type="dxa"/>
            <w:vAlign w:val="center"/>
          </w:tcPr>
          <w:p w14:paraId="0C8B6335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高端品牌专家研讨与公司参访</w:t>
            </w:r>
          </w:p>
        </w:tc>
        <w:tc>
          <w:tcPr>
            <w:tcW w:w="677" w:type="dxa"/>
            <w:vAlign w:val="center"/>
          </w:tcPr>
          <w:p w14:paraId="5A69B19B" w14:textId="77777777" w:rsidR="007B3785" w:rsidRDefault="007B3785" w:rsidP="00025506">
            <w:pPr>
              <w:jc w:val="center"/>
            </w:pPr>
            <w:r w:rsidRPr="00DE4166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059" w:type="dxa"/>
            <w:vAlign w:val="center"/>
          </w:tcPr>
          <w:p w14:paraId="23CF80D8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1135" w:type="dxa"/>
            <w:vAlign w:val="center"/>
          </w:tcPr>
          <w:p w14:paraId="6A8EA9C5" w14:textId="77777777" w:rsidR="007B3785" w:rsidRPr="007B3785" w:rsidRDefault="007B3785" w:rsidP="00025506">
            <w:pPr>
              <w:jc w:val="center"/>
              <w:rPr>
                <w:rFonts w:ascii="宋体" w:hAnsi="宋体"/>
                <w:sz w:val="24"/>
              </w:rPr>
            </w:pPr>
            <w:r w:rsidRPr="007B3785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2054" w:type="dxa"/>
            <w:vAlign w:val="center"/>
          </w:tcPr>
          <w:p w14:paraId="7E13D975" w14:textId="77777777" w:rsidR="007B3785" w:rsidRDefault="007B3785" w:rsidP="00025506">
            <w:pPr>
              <w:jc w:val="center"/>
            </w:pPr>
            <w:r w:rsidRPr="000C67FC">
              <w:rPr>
                <w:rFonts w:ascii="宋体" w:hAnsi="宋体" w:hint="eastAsia"/>
                <w:sz w:val="24"/>
              </w:rPr>
              <w:t>仅专硕</w:t>
            </w:r>
          </w:p>
        </w:tc>
      </w:tr>
    </w:tbl>
    <w:p w14:paraId="083CC5E3" w14:textId="77777777" w:rsidR="007B3785" w:rsidRPr="000717FA" w:rsidRDefault="007B3785" w:rsidP="00025506">
      <w:pPr>
        <w:widowControl/>
        <w:jc w:val="left"/>
      </w:pPr>
    </w:p>
    <w:p w14:paraId="1E803A7B" w14:textId="77777777" w:rsidR="007C35F9" w:rsidRPr="000717FA" w:rsidRDefault="007C35F9" w:rsidP="00025506">
      <w:pPr>
        <w:widowControl/>
        <w:jc w:val="left"/>
      </w:pPr>
    </w:p>
    <w:sectPr w:rsidR="007C35F9" w:rsidRPr="000717FA" w:rsidSect="00D71D0B">
      <w:footerReference w:type="even" r:id="rId8"/>
      <w:footerReference w:type="default" r:id="rId9"/>
      <w:type w:val="oddPage"/>
      <w:pgSz w:w="11900" w:h="16840"/>
      <w:pgMar w:top="1440" w:right="1800" w:bottom="1440" w:left="1800" w:header="720" w:footer="720" w:gutter="0"/>
      <w:pgNumType w:start="1"/>
      <w:cols w:space="720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3C9A9" w14:textId="77777777" w:rsidR="00D45ADC" w:rsidRDefault="00D45ADC" w:rsidP="00C30A6B">
      <w:r>
        <w:separator/>
      </w:r>
    </w:p>
  </w:endnote>
  <w:endnote w:type="continuationSeparator" w:id="0">
    <w:p w14:paraId="6F36B1F7" w14:textId="77777777" w:rsidR="00D45ADC" w:rsidRDefault="00D45ADC" w:rsidP="00C3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Medium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37611309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6AAE155" w14:textId="77777777" w:rsidR="00331352" w:rsidRDefault="00331352" w:rsidP="00D71D0B"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4937536" w14:textId="77777777" w:rsidR="00331352" w:rsidRDefault="00331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8863270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D8B0579" w14:textId="77777777" w:rsidR="00331352" w:rsidRDefault="00331352" w:rsidP="00D71D0B">
        <w:pPr>
          <w:pStyle w:val="Footer"/>
          <w:framePr w:wrap="around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295DA8D5" w14:textId="77777777" w:rsidR="00331352" w:rsidRDefault="00331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7E4A8" w14:textId="77777777" w:rsidR="00D45ADC" w:rsidRDefault="00D45ADC" w:rsidP="00C30A6B">
      <w:r>
        <w:separator/>
      </w:r>
    </w:p>
  </w:footnote>
  <w:footnote w:type="continuationSeparator" w:id="0">
    <w:p w14:paraId="042BBA62" w14:textId="77777777" w:rsidR="00D45ADC" w:rsidRDefault="00D45ADC" w:rsidP="00C30A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2212B"/>
    <w:multiLevelType w:val="multilevel"/>
    <w:tmpl w:val="38FC94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B3C"/>
    <w:rsid w:val="00025506"/>
    <w:rsid w:val="00044C70"/>
    <w:rsid w:val="000717FA"/>
    <w:rsid w:val="000D122A"/>
    <w:rsid w:val="00245AFD"/>
    <w:rsid w:val="002D5CF4"/>
    <w:rsid w:val="00306E5B"/>
    <w:rsid w:val="00331352"/>
    <w:rsid w:val="0048378F"/>
    <w:rsid w:val="00501B3C"/>
    <w:rsid w:val="006A17B0"/>
    <w:rsid w:val="006D0CA2"/>
    <w:rsid w:val="00700AB2"/>
    <w:rsid w:val="007B3785"/>
    <w:rsid w:val="007C35F9"/>
    <w:rsid w:val="0084760A"/>
    <w:rsid w:val="008C6A2A"/>
    <w:rsid w:val="0090684E"/>
    <w:rsid w:val="00A065AB"/>
    <w:rsid w:val="00AB7197"/>
    <w:rsid w:val="00BB260B"/>
    <w:rsid w:val="00C30A6B"/>
    <w:rsid w:val="00D2563E"/>
    <w:rsid w:val="00D45ADC"/>
    <w:rsid w:val="00D71D0B"/>
    <w:rsid w:val="00E7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AC420"/>
  <w14:defaultImageDpi w14:val="32767"/>
  <w15:docId w15:val="{C1EC88ED-B499-634D-898D-904EDC730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7B0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1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35F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rsid w:val="006A17B0"/>
    <w:rPr>
      <w:rFonts w:ascii="宋体" w:hAnsi="宋体" w:cs="宋体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A17B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</w:rPr>
  </w:style>
  <w:style w:type="character" w:customStyle="1" w:styleId="HTML1">
    <w:name w:val="HTML 预设格式 字符1"/>
    <w:basedOn w:val="DefaultParagraphFont"/>
    <w:uiPriority w:val="99"/>
    <w:semiHidden/>
    <w:rsid w:val="006A17B0"/>
    <w:rPr>
      <w:rFonts w:ascii="Courier New" w:eastAsia="宋体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C35F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unhideWhenUsed/>
    <w:rsid w:val="00C30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30A6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30A6B"/>
  </w:style>
  <w:style w:type="paragraph" w:styleId="TOC1">
    <w:name w:val="toc 1"/>
    <w:basedOn w:val="Normal"/>
    <w:next w:val="Normal"/>
    <w:autoRedefine/>
    <w:uiPriority w:val="39"/>
    <w:unhideWhenUsed/>
    <w:rsid w:val="006D0CA2"/>
    <w:pPr>
      <w:tabs>
        <w:tab w:val="right" w:leader="dot" w:pos="8290"/>
      </w:tabs>
      <w:spacing w:before="120" w:after="120"/>
      <w:jc w:val="center"/>
    </w:pPr>
    <w:rPr>
      <w:b/>
      <w:bCs/>
      <w:caps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C30A6B"/>
    <w:pPr>
      <w:ind w:left="210"/>
      <w:jc w:val="left"/>
    </w:pPr>
    <w:rPr>
      <w:rFonts w:asciiTheme="minorHAnsi" w:eastAsia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C30A6B"/>
    <w:pPr>
      <w:ind w:left="420"/>
      <w:jc w:val="left"/>
    </w:pPr>
    <w:rPr>
      <w:rFonts w:asciiTheme="minorHAnsi" w:eastAsia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C30A6B"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C30A6B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C30A6B"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C30A6B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C30A6B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C30A6B"/>
    <w:pPr>
      <w:ind w:left="1680"/>
      <w:jc w:val="left"/>
    </w:pPr>
    <w:rPr>
      <w:rFonts w:asciiTheme="minorHAnsi" w:eastAsiaTheme="minorHAns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71D0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Hyperlink">
    <w:name w:val="Hyperlink"/>
    <w:basedOn w:val="DefaultParagraphFont"/>
    <w:uiPriority w:val="99"/>
    <w:unhideWhenUsed/>
    <w:rsid w:val="00D71D0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17F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7FA"/>
    <w:rPr>
      <w:rFonts w:ascii="Times New Roman" w:eastAsia="宋体" w:hAnsi="Times New Roman" w:cs="Times New Roman"/>
      <w:sz w:val="18"/>
      <w:szCs w:val="18"/>
    </w:rPr>
  </w:style>
  <w:style w:type="paragraph" w:customStyle="1" w:styleId="a">
    <w:name w:val="表格"/>
    <w:basedOn w:val="Normal"/>
    <w:rsid w:val="000717FA"/>
    <w:pPr>
      <w:spacing w:line="360" w:lineRule="exact"/>
      <w:jc w:val="center"/>
    </w:pPr>
    <w:rPr>
      <w:noProof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D961D9-0FB3-4319-A3AB-9DAB2DA49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739</Words>
  <Characters>4217</Characters>
  <Application>Microsoft Office Word</Application>
  <DocSecurity>0</DocSecurity>
  <Lines>35</Lines>
  <Paragraphs>9</Paragraphs>
  <ScaleCrop>false</ScaleCrop>
  <Company>Microsoft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xdil</dc:creator>
  <cp:lastModifiedBy>lulu</cp:lastModifiedBy>
  <cp:revision>4</cp:revision>
  <cp:lastPrinted>2019-07-26T01:00:00Z</cp:lastPrinted>
  <dcterms:created xsi:type="dcterms:W3CDTF">2019-07-26T05:19:00Z</dcterms:created>
  <dcterms:modified xsi:type="dcterms:W3CDTF">2019-08-21T11:52:00Z</dcterms:modified>
</cp:coreProperties>
</file>