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31"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46"/>
        <w:gridCol w:w="1675"/>
        <w:gridCol w:w="1878"/>
        <w:gridCol w:w="1878"/>
        <w:gridCol w:w="1454"/>
      </w:tblGrid>
      <w:tr w:rsidR="006D02BE" w:rsidRPr="007E5FBF" w:rsidTr="00E14A51">
        <w:trPr>
          <w:trHeight w:val="20"/>
        </w:trPr>
        <w:tc>
          <w:tcPr>
            <w:tcW w:w="8931" w:type="dxa"/>
            <w:gridSpan w:val="5"/>
            <w:tcBorders>
              <w:top w:val="single" w:sz="4" w:space="0" w:color="auto"/>
              <w:bottom w:val="single" w:sz="4" w:space="0" w:color="auto"/>
            </w:tcBorders>
            <w:vAlign w:val="center"/>
          </w:tcPr>
          <w:p w:rsidR="006D02BE" w:rsidRPr="007C2642" w:rsidRDefault="00AE585D" w:rsidP="00E14A51">
            <w:pPr>
              <w:pStyle w:val="2"/>
              <w:rPr>
                <w:rFonts w:ascii="Times New Roman" w:hAnsi="Times New Roman"/>
                <w:kern w:val="2"/>
              </w:rPr>
            </w:pPr>
            <w:bookmarkStart w:id="0" w:name="_Toc450828428"/>
            <w:r>
              <w:rPr>
                <w:rFonts w:ascii="Times New Roman" w:hAnsi="Times New Roman" w:hint="eastAsia"/>
                <w:kern w:val="2"/>
              </w:rPr>
              <w:t>民事诉讼</w:t>
            </w:r>
            <w:proofErr w:type="gramStart"/>
            <w:r>
              <w:rPr>
                <w:rFonts w:ascii="Times New Roman" w:hAnsi="Times New Roman" w:hint="eastAsia"/>
                <w:kern w:val="2"/>
              </w:rPr>
              <w:t>法</w:t>
            </w:r>
            <w:r w:rsidR="006D02BE" w:rsidRPr="007C2642">
              <w:rPr>
                <w:rFonts w:ascii="Times New Roman" w:hAnsi="Times New Roman"/>
                <w:kern w:val="2"/>
              </w:rPr>
              <w:t>专业</w:t>
            </w:r>
            <w:proofErr w:type="gramEnd"/>
            <w:r w:rsidR="006D02BE" w:rsidRPr="007C2642">
              <w:rPr>
                <w:rFonts w:ascii="Times New Roman" w:hAnsi="Times New Roman"/>
                <w:kern w:val="2"/>
              </w:rPr>
              <w:t>攻读博士学位研究生培养方案</w:t>
            </w:r>
            <w:bookmarkEnd w:id="0"/>
          </w:p>
          <w:p w:rsidR="006D02BE" w:rsidRPr="007E5FBF" w:rsidRDefault="006D02BE" w:rsidP="00AE585D">
            <w:pPr>
              <w:jc w:val="center"/>
            </w:pPr>
            <w:r w:rsidRPr="007E5FBF">
              <w:rPr>
                <w:rStyle w:val="40"/>
                <w:rFonts w:hint="eastAsia"/>
              </w:rPr>
              <w:t>（专业代码：</w:t>
            </w:r>
            <w:r w:rsidR="00AE585D">
              <w:rPr>
                <w:rStyle w:val="40"/>
                <w:rFonts w:hint="eastAsia"/>
              </w:rPr>
              <w:t>030106</w:t>
            </w:r>
            <w:r w:rsidRPr="007E5FBF">
              <w:rPr>
                <w:rStyle w:val="40"/>
                <w:rFonts w:hint="eastAsia"/>
              </w:rPr>
              <w:t>）</w:t>
            </w:r>
          </w:p>
        </w:tc>
      </w:tr>
      <w:tr w:rsidR="006D02BE" w:rsidRPr="007E5FBF" w:rsidTr="00E14A51">
        <w:trPr>
          <w:trHeight w:val="20"/>
        </w:trPr>
        <w:tc>
          <w:tcPr>
            <w:tcW w:w="2046" w:type="dxa"/>
            <w:tcBorders>
              <w:top w:val="single" w:sz="4" w:space="0" w:color="auto"/>
              <w:bottom w:val="single" w:sz="4" w:space="0" w:color="auto"/>
              <w:right w:val="single" w:sz="4" w:space="0" w:color="auto"/>
            </w:tcBorders>
            <w:vAlign w:val="center"/>
          </w:tcPr>
          <w:p w:rsidR="006D02BE" w:rsidRPr="00125EA5" w:rsidRDefault="006D02BE" w:rsidP="00E14A51">
            <w:pPr>
              <w:jc w:val="left"/>
              <w:outlineLvl w:val="0"/>
              <w:rPr>
                <w:rFonts w:ascii="Times New Roman" w:eastAsia="黑体" w:hAnsi="Times New Roman"/>
              </w:rPr>
            </w:pPr>
            <w:r w:rsidRPr="00125EA5">
              <w:rPr>
                <w:rFonts w:ascii="Times New Roman" w:eastAsia="黑体" w:hAnsi="Times New Roman"/>
              </w:rPr>
              <w:t>一、学科、专业简介</w:t>
            </w:r>
          </w:p>
        </w:tc>
        <w:tc>
          <w:tcPr>
            <w:tcW w:w="6885" w:type="dxa"/>
            <w:gridSpan w:val="4"/>
            <w:tcBorders>
              <w:top w:val="single" w:sz="4" w:space="0" w:color="auto"/>
              <w:left w:val="single" w:sz="4" w:space="0" w:color="auto"/>
              <w:bottom w:val="single" w:sz="4" w:space="0" w:color="auto"/>
            </w:tcBorders>
            <w:vAlign w:val="center"/>
          </w:tcPr>
          <w:p w:rsidR="006D02BE" w:rsidRPr="00304AF9" w:rsidRDefault="002C46CB" w:rsidP="002C46CB">
            <w:pPr>
              <w:rPr>
                <w:rFonts w:ascii="Times New Roman" w:hAnsi="Times New Roman"/>
              </w:rPr>
            </w:pPr>
            <w:r w:rsidRPr="00304AF9">
              <w:rPr>
                <w:rFonts w:eastAsia="仿宋" w:hint="eastAsia"/>
              </w:rPr>
              <w:t>中国政法大学民事诉讼法学学科的建立和发展主要依托民</w:t>
            </w:r>
            <w:proofErr w:type="gramStart"/>
            <w:r w:rsidRPr="00304AF9">
              <w:rPr>
                <w:rFonts w:eastAsia="仿宋" w:hint="eastAsia"/>
              </w:rPr>
              <w:t>商经济</w:t>
            </w:r>
            <w:proofErr w:type="gramEnd"/>
            <w:r w:rsidRPr="00304AF9">
              <w:rPr>
                <w:rFonts w:eastAsia="仿宋" w:hint="eastAsia"/>
              </w:rPr>
              <w:t>法学院民事诉讼法研究所以及诉讼法学研究院的教学科研团队，共有</w:t>
            </w:r>
            <w:r w:rsidRPr="00304AF9">
              <w:rPr>
                <w:rFonts w:eastAsia="仿宋" w:hint="eastAsia"/>
              </w:rPr>
              <w:t>22</w:t>
            </w:r>
            <w:r w:rsidRPr="00304AF9">
              <w:rPr>
                <w:rFonts w:eastAsia="仿宋" w:hint="eastAsia"/>
              </w:rPr>
              <w:t>人，教授</w:t>
            </w:r>
            <w:r w:rsidRPr="00304AF9">
              <w:rPr>
                <w:rFonts w:eastAsia="仿宋" w:hint="eastAsia"/>
              </w:rPr>
              <w:t>10</w:t>
            </w:r>
            <w:r w:rsidRPr="00304AF9">
              <w:rPr>
                <w:rFonts w:eastAsia="仿宋" w:hint="eastAsia"/>
              </w:rPr>
              <w:t>人，副教授</w:t>
            </w:r>
            <w:r w:rsidRPr="00304AF9">
              <w:rPr>
                <w:rFonts w:eastAsia="仿宋" w:hint="eastAsia"/>
              </w:rPr>
              <w:t>11</w:t>
            </w:r>
            <w:r w:rsidRPr="00304AF9">
              <w:rPr>
                <w:rFonts w:eastAsia="仿宋" w:hint="eastAsia"/>
              </w:rPr>
              <w:t>人，讲师</w:t>
            </w:r>
            <w:r w:rsidRPr="00304AF9">
              <w:rPr>
                <w:rFonts w:eastAsia="仿宋" w:hint="eastAsia"/>
              </w:rPr>
              <w:t>1</w:t>
            </w:r>
            <w:r w:rsidRPr="00304AF9">
              <w:rPr>
                <w:rFonts w:eastAsia="仿宋" w:hint="eastAsia"/>
              </w:rPr>
              <w:t>人，具有博士学位的</w:t>
            </w:r>
            <w:r w:rsidRPr="00304AF9">
              <w:rPr>
                <w:rFonts w:eastAsia="仿宋" w:hint="eastAsia"/>
              </w:rPr>
              <w:t>18</w:t>
            </w:r>
            <w:r w:rsidRPr="00304AF9">
              <w:rPr>
                <w:rFonts w:eastAsia="仿宋" w:hint="eastAsia"/>
              </w:rPr>
              <w:t>人，其中硕士研究生导师</w:t>
            </w:r>
            <w:r w:rsidRPr="00304AF9">
              <w:rPr>
                <w:rFonts w:eastAsia="仿宋" w:hint="eastAsia"/>
              </w:rPr>
              <w:t>16</w:t>
            </w:r>
            <w:r w:rsidRPr="00304AF9">
              <w:rPr>
                <w:rFonts w:eastAsia="仿宋" w:hint="eastAsia"/>
              </w:rPr>
              <w:t>人。该教学科研团队是一支学</w:t>
            </w:r>
            <w:proofErr w:type="gramStart"/>
            <w:r w:rsidRPr="00304AF9">
              <w:rPr>
                <w:rFonts w:eastAsia="仿宋" w:hint="eastAsia"/>
              </w:rPr>
              <w:t>缘结构</w:t>
            </w:r>
            <w:proofErr w:type="gramEnd"/>
            <w:r w:rsidRPr="00304AF9">
              <w:rPr>
                <w:rFonts w:eastAsia="仿宋" w:hint="eastAsia"/>
              </w:rPr>
              <w:t>多元、研究方向齐全、梯队健全的高水平师资队伍，通过举办大型国际国内学术研讨会、出版学术著作、发表学术论文以及开展对外交流活动，在国内民事诉讼法学领域享有盛誉，其中有</w:t>
            </w:r>
            <w:r w:rsidRPr="00304AF9">
              <w:rPr>
                <w:rFonts w:eastAsia="仿宋" w:hint="eastAsia"/>
              </w:rPr>
              <w:t>1</w:t>
            </w:r>
            <w:r w:rsidRPr="00304AF9">
              <w:rPr>
                <w:rFonts w:eastAsia="仿宋" w:hint="eastAsia"/>
              </w:rPr>
              <w:t>名教师担任中国民事诉讼法学研究会副会长，</w:t>
            </w:r>
            <w:r w:rsidRPr="00304AF9">
              <w:rPr>
                <w:rFonts w:eastAsia="仿宋" w:hint="eastAsia"/>
              </w:rPr>
              <w:t>1</w:t>
            </w:r>
            <w:r w:rsidRPr="00304AF9">
              <w:rPr>
                <w:rFonts w:eastAsia="仿宋" w:hint="eastAsia"/>
              </w:rPr>
              <w:t>名教师担任中国执行行为法学会会长，多名教师担任中国民事诉讼法学研究会和中国执行行为法学研究会的常务理事与理事。</w:t>
            </w:r>
            <w:r w:rsidR="00304AF9" w:rsidRPr="00304AF9">
              <w:rPr>
                <w:rFonts w:eastAsia="仿宋" w:hint="eastAsia"/>
              </w:rPr>
              <w:t>近年来，多名教师参与了全国人大</w:t>
            </w:r>
            <w:r w:rsidR="00DA52F3">
              <w:rPr>
                <w:rFonts w:eastAsia="仿宋" w:hint="eastAsia"/>
              </w:rPr>
              <w:t>有关</w:t>
            </w:r>
            <w:r w:rsidR="00304AF9" w:rsidRPr="00304AF9">
              <w:rPr>
                <w:rFonts w:eastAsia="仿宋" w:hint="eastAsia"/>
              </w:rPr>
              <w:t>立法部门组织的《民事诉讼法》立法论证及最高人民法院组织的有关司法解释的论证活动。</w:t>
            </w:r>
            <w:r w:rsidRPr="00304AF9">
              <w:rPr>
                <w:rFonts w:eastAsia="仿宋" w:hint="eastAsia"/>
              </w:rPr>
              <w:t>此外，本学科还非常重视学术研究与司法实践的结合，多名教师参与的中国执行行为法学会通过与最高人民法院执行局以及全国各级法院执行局的多种形式交流，为推动民事强制执行立法的开展和解决执行司法实践中的疑难问题做出突出的贡献，在全国范围取得重大影响。民事诉讼法学专业下设民事诉讼法学、仲裁法学、民事证据法学与民事强制执行法学四个研究方向，主要研究领域既包括民事诉讼法学中的民事审判程序、民事证据和民事强制执行，还包括仲裁法学以及公证与调解制度。现有师资队伍以及已有的科研成果能够保证各研究方向课程的顺利开设。</w:t>
            </w:r>
          </w:p>
        </w:tc>
      </w:tr>
      <w:tr w:rsidR="006D02BE" w:rsidRPr="007E5FBF" w:rsidTr="00E14A51">
        <w:trPr>
          <w:trHeight w:val="20"/>
        </w:trPr>
        <w:tc>
          <w:tcPr>
            <w:tcW w:w="2046" w:type="dxa"/>
            <w:tcBorders>
              <w:top w:val="single" w:sz="4" w:space="0" w:color="auto"/>
              <w:bottom w:val="single" w:sz="4" w:space="0" w:color="auto"/>
              <w:right w:val="single" w:sz="4" w:space="0" w:color="auto"/>
            </w:tcBorders>
            <w:vAlign w:val="center"/>
          </w:tcPr>
          <w:p w:rsidR="006D02BE" w:rsidRPr="00125EA5" w:rsidRDefault="006D02BE" w:rsidP="00E14A51">
            <w:pPr>
              <w:jc w:val="left"/>
              <w:outlineLvl w:val="0"/>
              <w:rPr>
                <w:rFonts w:ascii="Times New Roman" w:eastAsia="黑体" w:hAnsi="Times New Roman"/>
              </w:rPr>
            </w:pPr>
            <w:r w:rsidRPr="00125EA5">
              <w:rPr>
                <w:rFonts w:ascii="Times New Roman" w:eastAsia="黑体" w:hAnsi="Times New Roman"/>
              </w:rPr>
              <w:t>二、培养目标</w:t>
            </w:r>
          </w:p>
          <w:p w:rsidR="006D02BE" w:rsidRPr="00125EA5" w:rsidRDefault="006D02BE" w:rsidP="00E14A51">
            <w:pPr>
              <w:jc w:val="center"/>
              <w:outlineLvl w:val="0"/>
              <w:rPr>
                <w:rFonts w:ascii="Times New Roman" w:eastAsia="黑体" w:hAnsi="Times New Roman"/>
              </w:rPr>
            </w:pPr>
          </w:p>
        </w:tc>
        <w:tc>
          <w:tcPr>
            <w:tcW w:w="6885" w:type="dxa"/>
            <w:gridSpan w:val="4"/>
            <w:tcBorders>
              <w:top w:val="single" w:sz="4" w:space="0" w:color="auto"/>
              <w:left w:val="single" w:sz="4" w:space="0" w:color="auto"/>
              <w:bottom w:val="single" w:sz="4" w:space="0" w:color="auto"/>
            </w:tcBorders>
            <w:vAlign w:val="center"/>
          </w:tcPr>
          <w:p w:rsidR="0044325C" w:rsidRPr="0044325C" w:rsidRDefault="0044325C" w:rsidP="0044325C">
            <w:pPr>
              <w:tabs>
                <w:tab w:val="left" w:pos="902"/>
              </w:tabs>
              <w:ind w:firstLineChars="200" w:firstLine="482"/>
              <w:rPr>
                <w:rFonts w:eastAsia="仿宋"/>
                <w:b/>
              </w:rPr>
            </w:pPr>
            <w:r w:rsidRPr="0044325C">
              <w:rPr>
                <w:rFonts w:eastAsia="仿宋" w:hint="eastAsia"/>
                <w:b/>
              </w:rPr>
              <w:t>本专业根据建设社会主义法治国家的要求，培养品行端正、政治上坚实、知识面宽广、理论功底扎实，具有较强的从事科学研究以及理论联系实际和分析问题、解决问题的能力，具有应用外语开展学术研究和学术交流的能力，具有健康的身心素质，能够适应政法部门、科研机构和高等院校等所需要的复合型高级法律人才。</w:t>
            </w:r>
          </w:p>
          <w:p w:rsidR="006D02BE" w:rsidRPr="0044325C" w:rsidRDefault="006D02BE" w:rsidP="0044325C">
            <w:pPr>
              <w:tabs>
                <w:tab w:val="left" w:pos="902"/>
              </w:tabs>
              <w:ind w:firstLineChars="200" w:firstLine="482"/>
              <w:rPr>
                <w:rFonts w:eastAsia="仿宋"/>
                <w:b/>
              </w:rPr>
            </w:pPr>
            <w:r w:rsidRPr="0044325C">
              <w:rPr>
                <w:rFonts w:eastAsia="仿宋"/>
                <w:b/>
              </w:rPr>
              <w:t>本专业博士研究生应</w:t>
            </w:r>
            <w:r w:rsidRPr="0044325C">
              <w:rPr>
                <w:rFonts w:eastAsia="仿宋" w:hint="eastAsia"/>
                <w:b/>
              </w:rPr>
              <w:t>掌握本学科坚实宽广的基础理论、系统深入的专业知识、相应的技能和方法，具有独立从事本学科创造性科学研究工作和实际工作的能力。</w:t>
            </w:r>
          </w:p>
          <w:p w:rsidR="006D02BE" w:rsidRPr="0044325C" w:rsidRDefault="006D02BE" w:rsidP="0044325C">
            <w:pPr>
              <w:ind w:firstLineChars="200" w:firstLine="482"/>
              <w:rPr>
                <w:rFonts w:eastAsia="仿宋"/>
                <w:b/>
              </w:rPr>
            </w:pPr>
            <w:r w:rsidRPr="0044325C">
              <w:rPr>
                <w:rFonts w:eastAsia="仿宋"/>
                <w:b/>
              </w:rPr>
              <w:t>具体要求：</w:t>
            </w:r>
          </w:p>
          <w:p w:rsidR="006D02BE" w:rsidRPr="0044325C" w:rsidRDefault="006D02BE" w:rsidP="0044325C">
            <w:pPr>
              <w:ind w:firstLineChars="200" w:firstLine="482"/>
              <w:rPr>
                <w:rFonts w:eastAsia="仿宋"/>
                <w:b/>
              </w:rPr>
            </w:pPr>
            <w:r w:rsidRPr="0044325C">
              <w:rPr>
                <w:rFonts w:eastAsia="仿宋"/>
                <w:b/>
              </w:rPr>
              <w:t>（一）</w:t>
            </w:r>
            <w:r w:rsidRPr="0044325C">
              <w:rPr>
                <w:rFonts w:eastAsia="仿宋" w:hint="eastAsia"/>
                <w:b/>
              </w:rPr>
              <w:t>掌握法学核心概念和基本知识体系，并能够在研究工作中熟练运用。具有良好的学术素养和学术道德，</w:t>
            </w:r>
            <w:r w:rsidRPr="0044325C">
              <w:rPr>
                <w:rFonts w:eastAsia="仿宋"/>
                <w:b/>
              </w:rPr>
              <w:t>具备优秀的学术品格和学术原创力，有较强的独立从事科学研究</w:t>
            </w:r>
            <w:r w:rsidRPr="0044325C">
              <w:rPr>
                <w:rFonts w:eastAsia="仿宋" w:hint="eastAsia"/>
                <w:b/>
              </w:rPr>
              <w:t>的</w:t>
            </w:r>
            <w:r w:rsidRPr="0044325C">
              <w:rPr>
                <w:rFonts w:eastAsia="仿宋"/>
                <w:b/>
              </w:rPr>
              <w:t>能力。</w:t>
            </w:r>
          </w:p>
          <w:p w:rsidR="006D02BE" w:rsidRPr="0044325C" w:rsidRDefault="006D02BE" w:rsidP="0044325C">
            <w:pPr>
              <w:ind w:firstLineChars="200" w:firstLine="482"/>
              <w:rPr>
                <w:rFonts w:eastAsia="仿宋"/>
                <w:b/>
              </w:rPr>
            </w:pPr>
            <w:r w:rsidRPr="0044325C">
              <w:rPr>
                <w:rFonts w:eastAsia="仿宋"/>
                <w:b/>
              </w:rPr>
              <w:t>（二）</w:t>
            </w:r>
            <w:r w:rsidRPr="0044325C">
              <w:rPr>
                <w:rFonts w:eastAsia="仿宋" w:hint="eastAsia"/>
                <w:b/>
              </w:rPr>
              <w:t>具有较强的获取知识能力、学术鉴别能力、学术创新能力、学术交流能力，</w:t>
            </w:r>
            <w:r w:rsidRPr="0044325C">
              <w:rPr>
                <w:rFonts w:eastAsia="仿宋"/>
                <w:b/>
              </w:rPr>
              <w:t>具有较高的审视和判断制度变化的能力，有独到的方法论视角，能</w:t>
            </w:r>
            <w:r w:rsidRPr="0044325C">
              <w:rPr>
                <w:rFonts w:eastAsia="仿宋" w:hint="eastAsia"/>
                <w:b/>
              </w:rPr>
              <w:t>从法律角度</w:t>
            </w:r>
            <w:r w:rsidRPr="0044325C">
              <w:rPr>
                <w:rFonts w:eastAsia="仿宋"/>
                <w:b/>
              </w:rPr>
              <w:t>对重大的</w:t>
            </w:r>
            <w:r w:rsidRPr="0044325C">
              <w:rPr>
                <w:rFonts w:eastAsia="仿宋" w:hint="eastAsia"/>
                <w:b/>
              </w:rPr>
              <w:t>经济</w:t>
            </w:r>
            <w:r w:rsidRPr="0044325C">
              <w:rPr>
                <w:rFonts w:eastAsia="仿宋"/>
                <w:b/>
              </w:rPr>
              <w:t>社会</w:t>
            </w:r>
            <w:r w:rsidRPr="0044325C">
              <w:rPr>
                <w:rFonts w:eastAsia="仿宋" w:hint="eastAsia"/>
                <w:b/>
              </w:rPr>
              <w:t>问题做出法律解释</w:t>
            </w:r>
            <w:r w:rsidRPr="0044325C">
              <w:rPr>
                <w:rFonts w:eastAsia="仿宋"/>
                <w:b/>
              </w:rPr>
              <w:t>。</w:t>
            </w:r>
          </w:p>
          <w:p w:rsidR="006D02BE" w:rsidRPr="0044325C" w:rsidRDefault="006D02BE" w:rsidP="0044325C">
            <w:pPr>
              <w:ind w:firstLineChars="200" w:firstLine="482"/>
              <w:rPr>
                <w:rFonts w:eastAsia="仿宋"/>
                <w:b/>
              </w:rPr>
            </w:pPr>
            <w:r w:rsidRPr="0044325C">
              <w:rPr>
                <w:rFonts w:eastAsia="仿宋"/>
                <w:b/>
              </w:rPr>
              <w:t>（三）有敏锐的洞察力和思辨能力，能够追踪国际国内前沿</w:t>
            </w:r>
            <w:r w:rsidRPr="0044325C">
              <w:rPr>
                <w:rFonts w:eastAsia="仿宋"/>
                <w:b/>
              </w:rPr>
              <w:lastRenderedPageBreak/>
              <w:t>的法学</w:t>
            </w:r>
            <w:r w:rsidRPr="0044325C">
              <w:rPr>
                <w:rFonts w:eastAsia="仿宋" w:hint="eastAsia"/>
                <w:b/>
              </w:rPr>
              <w:t>研究</w:t>
            </w:r>
            <w:r w:rsidRPr="0044325C">
              <w:rPr>
                <w:rFonts w:eastAsia="仿宋"/>
                <w:b/>
              </w:rPr>
              <w:t>的进展。</w:t>
            </w:r>
          </w:p>
          <w:p w:rsidR="006D02BE" w:rsidRPr="0044325C" w:rsidRDefault="006D02BE" w:rsidP="0044325C">
            <w:pPr>
              <w:ind w:firstLineChars="200" w:firstLine="482"/>
              <w:rPr>
                <w:rFonts w:eastAsia="仿宋"/>
                <w:b/>
              </w:rPr>
            </w:pPr>
            <w:r w:rsidRPr="0044325C">
              <w:rPr>
                <w:rFonts w:eastAsia="仿宋"/>
                <w:b/>
              </w:rPr>
              <w:t>（四）具备良好的文字表达能力，熟练掌握和运用一门外国语。</w:t>
            </w:r>
          </w:p>
          <w:p w:rsidR="006D02BE" w:rsidRPr="0044325C" w:rsidRDefault="006D02BE" w:rsidP="0044325C">
            <w:pPr>
              <w:ind w:firstLineChars="200" w:firstLine="482"/>
              <w:rPr>
                <w:rFonts w:eastAsia="仿宋"/>
                <w:b/>
              </w:rPr>
            </w:pPr>
            <w:r w:rsidRPr="0044325C">
              <w:rPr>
                <w:rFonts w:eastAsia="仿宋" w:hint="eastAsia"/>
                <w:b/>
              </w:rPr>
              <w:t>（五）系统掌握中国特色社会主义法治理念，深入掌握社会主义法治国家建设的基本理论。</w:t>
            </w:r>
          </w:p>
        </w:tc>
      </w:tr>
      <w:tr w:rsidR="006D02BE" w:rsidRPr="007E5FBF" w:rsidTr="00E14A51">
        <w:trPr>
          <w:trHeight w:val="20"/>
        </w:trPr>
        <w:tc>
          <w:tcPr>
            <w:tcW w:w="2046" w:type="dxa"/>
            <w:tcBorders>
              <w:top w:val="single" w:sz="4" w:space="0" w:color="auto"/>
              <w:bottom w:val="single" w:sz="4" w:space="0" w:color="auto"/>
              <w:right w:val="single" w:sz="4" w:space="0" w:color="auto"/>
            </w:tcBorders>
            <w:vAlign w:val="center"/>
          </w:tcPr>
          <w:p w:rsidR="006D02BE" w:rsidRPr="00125EA5" w:rsidRDefault="006D02BE" w:rsidP="00E14A51">
            <w:pPr>
              <w:jc w:val="left"/>
              <w:outlineLvl w:val="0"/>
              <w:rPr>
                <w:rFonts w:ascii="Times New Roman" w:eastAsia="黑体" w:hAnsi="Times New Roman"/>
              </w:rPr>
            </w:pPr>
            <w:r w:rsidRPr="00125EA5">
              <w:rPr>
                <w:rFonts w:ascii="Times New Roman" w:eastAsia="黑体" w:hAnsi="Times New Roman"/>
              </w:rPr>
              <w:lastRenderedPageBreak/>
              <w:t>三、研究方向</w:t>
            </w:r>
          </w:p>
          <w:p w:rsidR="006D02BE" w:rsidRPr="00125EA5" w:rsidRDefault="006D02BE" w:rsidP="00E14A51">
            <w:pPr>
              <w:jc w:val="left"/>
              <w:outlineLvl w:val="0"/>
              <w:rPr>
                <w:rFonts w:ascii="Times New Roman" w:eastAsia="黑体" w:hAnsi="Times New Roman"/>
              </w:rPr>
            </w:pPr>
          </w:p>
        </w:tc>
        <w:tc>
          <w:tcPr>
            <w:tcW w:w="6885" w:type="dxa"/>
            <w:gridSpan w:val="4"/>
            <w:tcBorders>
              <w:top w:val="single" w:sz="4" w:space="0" w:color="auto"/>
              <w:left w:val="single" w:sz="4" w:space="0" w:color="auto"/>
              <w:bottom w:val="single" w:sz="4" w:space="0" w:color="auto"/>
            </w:tcBorders>
            <w:vAlign w:val="center"/>
          </w:tcPr>
          <w:p w:rsidR="00A063D4" w:rsidRPr="00C00D22" w:rsidRDefault="00A063D4" w:rsidP="00A063D4">
            <w:pPr>
              <w:ind w:firstLineChars="150" w:firstLine="360"/>
              <w:rPr>
                <w:rFonts w:ascii="Times New Roman" w:eastAsia="仿宋" w:hAnsi="Times New Roman"/>
                <w:szCs w:val="24"/>
              </w:rPr>
            </w:pPr>
            <w:r w:rsidRPr="00C00D22">
              <w:rPr>
                <w:rFonts w:ascii="Times New Roman" w:eastAsia="仿宋" w:hAnsi="Times New Roman" w:hint="eastAsia"/>
                <w:szCs w:val="24"/>
              </w:rPr>
              <w:t>（一）民事诉讼法学。该方向主要研究民事诉讼法学基础理论的体系化建构，民事诉讼法学基础理论的主要学说与评析，民事诉讼法学基础理论的起源、演变、进化与未来创新，三大诉讼程序原理与核心要素的比较研究，域外民事诉讼基本理论与学说的本土化应用研究，民事诉讼立法论研究，民事诉讼法与民事实体法机能论研究，民事诉讼法与司法解释关系论研究，程序法系统论研究，司法改革与民事诉讼程序的变革与设计等。</w:t>
            </w:r>
          </w:p>
          <w:p w:rsidR="00A063D4" w:rsidRPr="00C00D22" w:rsidRDefault="00A063D4" w:rsidP="00A063D4">
            <w:pPr>
              <w:ind w:firstLineChars="150" w:firstLine="360"/>
              <w:rPr>
                <w:rFonts w:ascii="Times New Roman" w:eastAsia="仿宋" w:hAnsi="Times New Roman"/>
                <w:szCs w:val="24"/>
              </w:rPr>
            </w:pPr>
            <w:r w:rsidRPr="00C00D22">
              <w:rPr>
                <w:rFonts w:ascii="Times New Roman" w:eastAsia="仿宋" w:hAnsi="Times New Roman" w:hint="eastAsia"/>
                <w:szCs w:val="24"/>
              </w:rPr>
              <w:t>（二）仲裁法学。该方向主要研究仲裁制度的起源、嬗变以及未来的发展趋势，我国仲裁制度与国际商事仲裁制度的接轨研究，仲裁机构的民间</w:t>
            </w:r>
            <w:proofErr w:type="gramStart"/>
            <w:r w:rsidRPr="00C00D22">
              <w:rPr>
                <w:rFonts w:ascii="Times New Roman" w:eastAsia="仿宋" w:hAnsi="Times New Roman" w:hint="eastAsia"/>
                <w:szCs w:val="24"/>
              </w:rPr>
              <w:t>化实践</w:t>
            </w:r>
            <w:proofErr w:type="gramEnd"/>
            <w:r w:rsidRPr="00C00D22">
              <w:rPr>
                <w:rFonts w:ascii="Times New Roman" w:eastAsia="仿宋" w:hAnsi="Times New Roman" w:hint="eastAsia"/>
                <w:szCs w:val="24"/>
              </w:rPr>
              <w:t>研究，仲裁理论与实践去司法化研究，仲裁协议的系统化研究，仲裁证据制度的体系化研究，仲裁程序的系统研究，仲裁司法监督制度的合理化构建研究等。</w:t>
            </w:r>
          </w:p>
          <w:p w:rsidR="00A063D4" w:rsidRPr="00C00D22" w:rsidRDefault="00A063D4" w:rsidP="00A063D4">
            <w:pPr>
              <w:ind w:firstLineChars="150" w:firstLine="360"/>
              <w:outlineLvl w:val="0"/>
              <w:rPr>
                <w:rFonts w:ascii="Times New Roman" w:eastAsia="仿宋" w:hAnsi="Times New Roman"/>
                <w:szCs w:val="24"/>
              </w:rPr>
            </w:pPr>
            <w:r w:rsidRPr="00C00D22">
              <w:rPr>
                <w:rFonts w:eastAsia="仿宋" w:hint="eastAsia"/>
                <w:szCs w:val="24"/>
              </w:rPr>
              <w:t>（三）</w:t>
            </w:r>
            <w:r w:rsidRPr="00C00D22">
              <w:rPr>
                <w:rFonts w:eastAsia="仿宋"/>
                <w:szCs w:val="24"/>
              </w:rPr>
              <w:t xml:space="preserve"> </w:t>
            </w:r>
            <w:r w:rsidRPr="00C00D22">
              <w:rPr>
                <w:rFonts w:eastAsia="仿宋" w:hint="eastAsia"/>
                <w:szCs w:val="24"/>
              </w:rPr>
              <w:t>证据法学。该方向主要研究民事诉讼证据制度的基本体系、各国证据制度的比较法视野、三大诉讼证据理论的基本比较、证据的类型化与证明方式、实物性证据的基本原理、言词证据的基本要义、证据的基本来源与收集、司法证明理论、主张责任与证明责任的系统原理、证据裁判主义与案件事实的认定、自由心证主义与法官心</w:t>
            </w:r>
            <w:proofErr w:type="gramStart"/>
            <w:r w:rsidRPr="00C00D22">
              <w:rPr>
                <w:rFonts w:eastAsia="仿宋" w:hint="eastAsia"/>
                <w:szCs w:val="24"/>
              </w:rPr>
              <w:t>证公开</w:t>
            </w:r>
            <w:proofErr w:type="gramEnd"/>
            <w:r w:rsidRPr="00C00D22">
              <w:rPr>
                <w:rFonts w:eastAsia="仿宋" w:hint="eastAsia"/>
                <w:szCs w:val="24"/>
              </w:rPr>
              <w:t>理论等。</w:t>
            </w:r>
          </w:p>
          <w:p w:rsidR="00110C33" w:rsidRPr="00110C33" w:rsidRDefault="00A063D4" w:rsidP="00A063D4">
            <w:pPr>
              <w:ind w:firstLineChars="150" w:firstLine="360"/>
              <w:rPr>
                <w:rFonts w:eastAsia="仿宋"/>
              </w:rPr>
            </w:pPr>
            <w:r w:rsidRPr="00C00D22">
              <w:rPr>
                <w:rFonts w:ascii="Times New Roman" w:eastAsia="仿宋" w:hAnsi="Times New Roman" w:hint="eastAsia"/>
                <w:szCs w:val="24"/>
              </w:rPr>
              <w:t>（四）民事执行法学。该方向主要研究执行权与审判权关系定位，执行权的分权机制研究，执行救济制度的体系化研究，执行和解制度的功能研究，被执行主体变更与追加的系统化研究，执行措施的系统化研究，执行中的优先权实现研究，参与分配制度的体系化研究，执行去地方化研究等等。</w:t>
            </w:r>
          </w:p>
          <w:p w:rsidR="006D02BE" w:rsidRPr="00125EA5" w:rsidRDefault="00110C33" w:rsidP="00A063D4">
            <w:pPr>
              <w:ind w:firstLineChars="150" w:firstLine="360"/>
              <w:rPr>
                <w:rFonts w:ascii="Times New Roman" w:eastAsia="仿宋" w:hAnsi="Times New Roman"/>
                <w:szCs w:val="24"/>
              </w:rPr>
            </w:pPr>
            <w:r w:rsidRPr="00110C33">
              <w:rPr>
                <w:rFonts w:eastAsia="仿宋" w:hint="eastAsia"/>
              </w:rPr>
              <w:t>（二）仲裁法学。该方向主要研究仲裁的基础理论，其中包括协议仲裁理论、仲裁性质理论、或裁或审理论、仲裁</w:t>
            </w:r>
            <w:proofErr w:type="gramStart"/>
            <w:r w:rsidRPr="00110C33">
              <w:rPr>
                <w:rFonts w:eastAsia="仿宋" w:hint="eastAsia"/>
              </w:rPr>
              <w:t>权理论</w:t>
            </w:r>
            <w:proofErr w:type="gramEnd"/>
            <w:r w:rsidRPr="00110C33">
              <w:rPr>
                <w:rFonts w:eastAsia="仿宋" w:hint="eastAsia"/>
              </w:rPr>
              <w:t>等；仲裁的组织机构理论，其中包括仲裁机构的民间化理论、仲裁机构与仲裁庭、仲裁协会的关系理论等；仲裁程序理论，其中包括仲裁程序启动与进行的基础——仲裁协议的性质理论、仲裁协议的有效要件理论、仲裁协议的效力理论等，还包括仲裁程序中的一些特殊问题，如财产保全与证据保全、仲裁庭自裁管辖原则、仲裁裁决的制作等；仲裁事后监督制度，即仲裁裁决的撤销与不予执行理论等。</w:t>
            </w:r>
          </w:p>
        </w:tc>
      </w:tr>
      <w:tr w:rsidR="006D02BE" w:rsidRPr="007E5FBF" w:rsidTr="00E14A51">
        <w:trPr>
          <w:trHeight w:val="20"/>
        </w:trPr>
        <w:tc>
          <w:tcPr>
            <w:tcW w:w="2046" w:type="dxa"/>
            <w:tcBorders>
              <w:top w:val="single" w:sz="4" w:space="0" w:color="auto"/>
              <w:bottom w:val="single" w:sz="4" w:space="0" w:color="auto"/>
              <w:right w:val="single" w:sz="4" w:space="0" w:color="auto"/>
            </w:tcBorders>
            <w:vAlign w:val="center"/>
          </w:tcPr>
          <w:p w:rsidR="006D02BE" w:rsidRPr="00125EA5" w:rsidRDefault="006D02BE" w:rsidP="00E14A51">
            <w:pPr>
              <w:jc w:val="left"/>
              <w:outlineLvl w:val="0"/>
              <w:rPr>
                <w:rFonts w:ascii="Times New Roman" w:eastAsia="黑体" w:hAnsi="Times New Roman"/>
              </w:rPr>
            </w:pPr>
            <w:r w:rsidRPr="00125EA5">
              <w:rPr>
                <w:rFonts w:ascii="Times New Roman" w:eastAsia="黑体" w:hAnsi="Times New Roman"/>
              </w:rPr>
              <w:t>四、学制及学习年限</w:t>
            </w:r>
          </w:p>
        </w:tc>
        <w:tc>
          <w:tcPr>
            <w:tcW w:w="1675" w:type="dxa"/>
            <w:tcBorders>
              <w:top w:val="single" w:sz="4" w:space="0" w:color="auto"/>
              <w:left w:val="single" w:sz="4" w:space="0" w:color="auto"/>
              <w:bottom w:val="single" w:sz="4" w:space="0" w:color="auto"/>
            </w:tcBorders>
            <w:vAlign w:val="center"/>
          </w:tcPr>
          <w:p w:rsidR="006D02BE" w:rsidRPr="00125EA5" w:rsidRDefault="006D02BE" w:rsidP="00E14A51">
            <w:pPr>
              <w:jc w:val="center"/>
              <w:rPr>
                <w:rFonts w:ascii="Times New Roman" w:eastAsia="仿宋" w:hAnsi="Times New Roman"/>
                <w:b/>
                <w:sz w:val="28"/>
                <w:szCs w:val="28"/>
              </w:rPr>
            </w:pPr>
            <w:r w:rsidRPr="00125EA5">
              <w:rPr>
                <w:rFonts w:ascii="Times New Roman" w:eastAsia="仿宋" w:hAnsi="Times New Roman"/>
                <w:b/>
                <w:sz w:val="28"/>
                <w:szCs w:val="28"/>
              </w:rPr>
              <w:t>学制</w:t>
            </w:r>
          </w:p>
        </w:tc>
        <w:tc>
          <w:tcPr>
            <w:tcW w:w="1878" w:type="dxa"/>
            <w:tcBorders>
              <w:top w:val="single" w:sz="4" w:space="0" w:color="auto"/>
              <w:left w:val="single" w:sz="4" w:space="0" w:color="auto"/>
              <w:bottom w:val="single" w:sz="4" w:space="0" w:color="auto"/>
            </w:tcBorders>
            <w:vAlign w:val="center"/>
          </w:tcPr>
          <w:p w:rsidR="006D02BE" w:rsidRPr="00125EA5" w:rsidRDefault="006D02BE" w:rsidP="00E14A51">
            <w:pPr>
              <w:jc w:val="center"/>
              <w:rPr>
                <w:rFonts w:ascii="Times New Roman" w:eastAsia="仿宋" w:hAnsi="Times New Roman"/>
                <w:sz w:val="28"/>
                <w:szCs w:val="28"/>
              </w:rPr>
            </w:pPr>
            <w:r w:rsidRPr="00125EA5">
              <w:rPr>
                <w:rFonts w:ascii="Times New Roman" w:eastAsia="仿宋" w:hAnsi="Times New Roman"/>
                <w:sz w:val="28"/>
                <w:szCs w:val="28"/>
              </w:rPr>
              <w:t>三年</w:t>
            </w:r>
          </w:p>
        </w:tc>
        <w:tc>
          <w:tcPr>
            <w:tcW w:w="1878" w:type="dxa"/>
            <w:tcBorders>
              <w:top w:val="single" w:sz="4" w:space="0" w:color="auto"/>
              <w:left w:val="single" w:sz="4" w:space="0" w:color="auto"/>
              <w:bottom w:val="single" w:sz="4" w:space="0" w:color="auto"/>
            </w:tcBorders>
            <w:vAlign w:val="center"/>
          </w:tcPr>
          <w:p w:rsidR="006D02BE" w:rsidRPr="00125EA5" w:rsidRDefault="006D02BE" w:rsidP="00E14A51">
            <w:pPr>
              <w:jc w:val="center"/>
              <w:rPr>
                <w:rFonts w:ascii="Times New Roman" w:eastAsia="仿宋" w:hAnsi="Times New Roman"/>
                <w:sz w:val="28"/>
                <w:szCs w:val="28"/>
              </w:rPr>
            </w:pPr>
            <w:r w:rsidRPr="00125EA5">
              <w:rPr>
                <w:rFonts w:ascii="Times New Roman" w:eastAsia="仿宋" w:hAnsi="Times New Roman"/>
                <w:b/>
                <w:sz w:val="28"/>
                <w:szCs w:val="28"/>
              </w:rPr>
              <w:t>学习年限</w:t>
            </w:r>
          </w:p>
        </w:tc>
        <w:tc>
          <w:tcPr>
            <w:tcW w:w="1454" w:type="dxa"/>
            <w:tcBorders>
              <w:top w:val="single" w:sz="4" w:space="0" w:color="auto"/>
              <w:left w:val="single" w:sz="4" w:space="0" w:color="auto"/>
              <w:bottom w:val="single" w:sz="4" w:space="0" w:color="auto"/>
            </w:tcBorders>
            <w:vAlign w:val="center"/>
          </w:tcPr>
          <w:p w:rsidR="006D02BE" w:rsidRPr="00125EA5" w:rsidRDefault="006D02BE" w:rsidP="00E14A51">
            <w:pPr>
              <w:jc w:val="center"/>
              <w:rPr>
                <w:rFonts w:ascii="Times New Roman" w:eastAsia="仿宋" w:hAnsi="Times New Roman"/>
                <w:sz w:val="28"/>
                <w:szCs w:val="28"/>
              </w:rPr>
            </w:pPr>
            <w:r w:rsidRPr="00125EA5">
              <w:rPr>
                <w:rFonts w:ascii="Times New Roman" w:eastAsia="仿宋" w:hAnsi="Times New Roman"/>
                <w:sz w:val="28"/>
                <w:szCs w:val="28"/>
              </w:rPr>
              <w:t>三至六年</w:t>
            </w:r>
          </w:p>
        </w:tc>
      </w:tr>
      <w:tr w:rsidR="006D02BE" w:rsidRPr="007E5FBF" w:rsidTr="00E14A51">
        <w:trPr>
          <w:trHeight w:val="20"/>
        </w:trPr>
        <w:tc>
          <w:tcPr>
            <w:tcW w:w="2046" w:type="dxa"/>
            <w:tcBorders>
              <w:top w:val="single" w:sz="4" w:space="0" w:color="auto"/>
              <w:bottom w:val="single" w:sz="4" w:space="0" w:color="auto"/>
              <w:right w:val="single" w:sz="4" w:space="0" w:color="auto"/>
            </w:tcBorders>
            <w:vAlign w:val="center"/>
          </w:tcPr>
          <w:p w:rsidR="006D02BE" w:rsidRPr="00125EA5" w:rsidRDefault="006D02BE" w:rsidP="00E14A51">
            <w:pPr>
              <w:jc w:val="left"/>
              <w:outlineLvl w:val="0"/>
              <w:rPr>
                <w:rFonts w:ascii="Times New Roman" w:eastAsia="黑体" w:hAnsi="Times New Roman"/>
              </w:rPr>
            </w:pPr>
            <w:r w:rsidRPr="00125EA5">
              <w:rPr>
                <w:rFonts w:ascii="Times New Roman" w:eastAsia="黑体" w:hAnsi="Times New Roman"/>
              </w:rPr>
              <w:t>五、课程设置、其他培养环节、教学计划与学分要求</w:t>
            </w:r>
          </w:p>
        </w:tc>
        <w:tc>
          <w:tcPr>
            <w:tcW w:w="6885" w:type="dxa"/>
            <w:gridSpan w:val="4"/>
            <w:tcBorders>
              <w:top w:val="single" w:sz="4" w:space="0" w:color="auto"/>
              <w:left w:val="single" w:sz="4" w:space="0" w:color="auto"/>
              <w:bottom w:val="single" w:sz="4" w:space="0" w:color="auto"/>
            </w:tcBorders>
            <w:vAlign w:val="center"/>
          </w:tcPr>
          <w:p w:rsidR="006D02BE" w:rsidRPr="00125EA5" w:rsidRDefault="006D02BE" w:rsidP="00E14A51">
            <w:pPr>
              <w:rPr>
                <w:rFonts w:ascii="Times New Roman" w:hAnsi="Times New Roman"/>
              </w:rPr>
            </w:pPr>
            <w:r w:rsidRPr="00125EA5">
              <w:rPr>
                <w:rFonts w:ascii="Times New Roman" w:eastAsia="仿宋" w:hAnsi="Times New Roman"/>
              </w:rPr>
              <w:t>（见附表）</w:t>
            </w:r>
          </w:p>
        </w:tc>
      </w:tr>
      <w:tr w:rsidR="006D02BE" w:rsidRPr="007E5FBF" w:rsidTr="00E14A51">
        <w:trPr>
          <w:trHeight w:val="20"/>
        </w:trPr>
        <w:tc>
          <w:tcPr>
            <w:tcW w:w="2046" w:type="dxa"/>
            <w:tcBorders>
              <w:top w:val="single" w:sz="4" w:space="0" w:color="auto"/>
              <w:bottom w:val="single" w:sz="4" w:space="0" w:color="auto"/>
              <w:right w:val="single" w:sz="4" w:space="0" w:color="auto"/>
            </w:tcBorders>
            <w:vAlign w:val="center"/>
          </w:tcPr>
          <w:p w:rsidR="006D02BE" w:rsidRPr="00125EA5" w:rsidRDefault="006D02BE" w:rsidP="00E14A51">
            <w:pPr>
              <w:jc w:val="left"/>
              <w:outlineLvl w:val="0"/>
              <w:rPr>
                <w:rFonts w:ascii="Times New Roman" w:eastAsia="黑体" w:hAnsi="Times New Roman"/>
              </w:rPr>
            </w:pPr>
            <w:r w:rsidRPr="00125EA5">
              <w:rPr>
                <w:rFonts w:ascii="Times New Roman" w:eastAsia="黑体" w:hAnsi="Times New Roman"/>
              </w:rPr>
              <w:t>六、培养方式</w:t>
            </w:r>
          </w:p>
          <w:p w:rsidR="006D02BE" w:rsidRPr="00125EA5" w:rsidRDefault="006D02BE" w:rsidP="00E14A51">
            <w:pPr>
              <w:jc w:val="center"/>
              <w:outlineLvl w:val="0"/>
              <w:rPr>
                <w:rFonts w:ascii="Times New Roman" w:eastAsia="黑体" w:hAnsi="Times New Roman"/>
              </w:rPr>
            </w:pPr>
          </w:p>
        </w:tc>
        <w:tc>
          <w:tcPr>
            <w:tcW w:w="6885" w:type="dxa"/>
            <w:gridSpan w:val="4"/>
            <w:tcBorders>
              <w:top w:val="single" w:sz="4" w:space="0" w:color="auto"/>
              <w:left w:val="single" w:sz="4" w:space="0" w:color="auto"/>
              <w:bottom w:val="single" w:sz="4" w:space="0" w:color="auto"/>
            </w:tcBorders>
            <w:vAlign w:val="center"/>
          </w:tcPr>
          <w:p w:rsidR="006D02BE" w:rsidRPr="00125EA5" w:rsidRDefault="006D02BE" w:rsidP="00E14A51">
            <w:pPr>
              <w:ind w:firstLineChars="200" w:firstLine="480"/>
              <w:rPr>
                <w:rFonts w:ascii="Times New Roman" w:eastAsia="仿宋" w:hAnsi="Times New Roman"/>
                <w:szCs w:val="24"/>
              </w:rPr>
            </w:pPr>
            <w:r w:rsidRPr="00125EA5">
              <w:rPr>
                <w:rFonts w:ascii="Times New Roman" w:eastAsia="仿宋" w:hAnsi="Times New Roman"/>
                <w:szCs w:val="24"/>
              </w:rPr>
              <w:lastRenderedPageBreak/>
              <w:t>本专业博士培养以科研为主导，实行导师负责制。</w:t>
            </w:r>
          </w:p>
          <w:p w:rsidR="006D02BE" w:rsidRPr="00125EA5" w:rsidRDefault="006D02BE" w:rsidP="00E14A51">
            <w:pPr>
              <w:tabs>
                <w:tab w:val="left" w:pos="902"/>
              </w:tabs>
              <w:ind w:firstLineChars="200" w:firstLine="480"/>
              <w:rPr>
                <w:rFonts w:ascii="Times New Roman" w:eastAsia="仿宋" w:hAnsi="Times New Roman"/>
                <w:szCs w:val="24"/>
              </w:rPr>
            </w:pPr>
            <w:r w:rsidRPr="00125EA5">
              <w:rPr>
                <w:rFonts w:ascii="Times New Roman" w:eastAsia="仿宋" w:hAnsi="Times New Roman"/>
                <w:szCs w:val="24"/>
              </w:rPr>
              <w:lastRenderedPageBreak/>
              <w:t>本专业设立博士生指导小组，指导小组成员由校内博士生导师负责，吸收有较高学术造诣、具有法学或相关学科高级职称的校内外科研教学人员参加。</w:t>
            </w:r>
            <w:r>
              <w:rPr>
                <w:rFonts w:ascii="Times New Roman" w:eastAsia="仿宋" w:hAnsi="Times New Roman" w:hint="eastAsia"/>
                <w:szCs w:val="24"/>
              </w:rPr>
              <w:t>指导小组对博士生教学培养、学位论文过程监控等具有组织和监督职责。</w:t>
            </w:r>
          </w:p>
          <w:p w:rsidR="006D02BE" w:rsidRPr="00125EA5" w:rsidRDefault="006D02BE" w:rsidP="00E14A51">
            <w:pPr>
              <w:tabs>
                <w:tab w:val="left" w:pos="902"/>
              </w:tabs>
              <w:ind w:firstLineChars="200" w:firstLine="480"/>
              <w:rPr>
                <w:rFonts w:ascii="Times New Roman" w:eastAsia="仿宋" w:hAnsi="Times New Roman"/>
                <w:szCs w:val="24"/>
              </w:rPr>
            </w:pPr>
            <w:r w:rsidRPr="00125EA5">
              <w:rPr>
                <w:rFonts w:ascii="Times New Roman" w:eastAsia="仿宋" w:hAnsi="Times New Roman"/>
                <w:szCs w:val="24"/>
              </w:rPr>
              <w:t>博士生导师授课均以</w:t>
            </w:r>
            <w:r w:rsidRPr="00125EA5">
              <w:rPr>
                <w:rFonts w:ascii="Times New Roman" w:eastAsia="仿宋" w:hAnsi="Times New Roman"/>
                <w:szCs w:val="24"/>
              </w:rPr>
              <w:t>“</w:t>
            </w:r>
            <w:r w:rsidRPr="00125EA5">
              <w:rPr>
                <w:rFonts w:ascii="Times New Roman" w:eastAsia="仿宋" w:hAnsi="Times New Roman"/>
                <w:szCs w:val="24"/>
              </w:rPr>
              <w:t>博士研讨班</w:t>
            </w:r>
            <w:r w:rsidRPr="00125EA5">
              <w:rPr>
                <w:rFonts w:ascii="Times New Roman" w:eastAsia="仿宋" w:hAnsi="Times New Roman"/>
                <w:szCs w:val="24"/>
              </w:rPr>
              <w:t>”</w:t>
            </w:r>
            <w:r w:rsidRPr="00125EA5">
              <w:rPr>
                <w:rFonts w:ascii="Times New Roman" w:eastAsia="仿宋" w:hAnsi="Times New Roman"/>
                <w:szCs w:val="24"/>
              </w:rPr>
              <w:t>的方式进行：</w:t>
            </w:r>
          </w:p>
          <w:p w:rsidR="006D02BE" w:rsidRPr="00125EA5" w:rsidRDefault="006D02BE" w:rsidP="00E14A51">
            <w:pPr>
              <w:ind w:firstLineChars="200" w:firstLine="480"/>
              <w:rPr>
                <w:rFonts w:ascii="Times New Roman" w:eastAsia="仿宋" w:hAnsi="Times New Roman"/>
                <w:szCs w:val="24"/>
              </w:rPr>
            </w:pPr>
            <w:r w:rsidRPr="00125EA5">
              <w:rPr>
                <w:rFonts w:ascii="Times New Roman" w:eastAsia="仿宋" w:hAnsi="Times New Roman"/>
                <w:szCs w:val="24"/>
              </w:rPr>
              <w:t>（一）导师在各学位课程中选定研讨的范围，提供阅读的文献目录或资料。</w:t>
            </w:r>
          </w:p>
          <w:p w:rsidR="006D02BE" w:rsidRPr="00125EA5" w:rsidRDefault="006D02BE" w:rsidP="00E14A51">
            <w:pPr>
              <w:ind w:firstLineChars="200" w:firstLine="480"/>
              <w:rPr>
                <w:rFonts w:ascii="Times New Roman" w:eastAsia="仿宋" w:hAnsi="Times New Roman"/>
                <w:szCs w:val="24"/>
              </w:rPr>
            </w:pPr>
            <w:r w:rsidRPr="00125EA5">
              <w:rPr>
                <w:rFonts w:ascii="Times New Roman" w:eastAsia="仿宋" w:hAnsi="Times New Roman"/>
                <w:szCs w:val="24"/>
              </w:rPr>
              <w:t>（二）导师主持并引导博士研讨班的教学活动。</w:t>
            </w:r>
          </w:p>
          <w:p w:rsidR="006D02BE" w:rsidRPr="00125EA5" w:rsidRDefault="006D02BE" w:rsidP="00E14A51">
            <w:pPr>
              <w:ind w:firstLineChars="200" w:firstLine="480"/>
              <w:rPr>
                <w:rFonts w:ascii="Times New Roman" w:eastAsia="仿宋" w:hAnsi="Times New Roman"/>
                <w:szCs w:val="24"/>
              </w:rPr>
            </w:pPr>
            <w:r w:rsidRPr="00125EA5">
              <w:rPr>
                <w:rFonts w:ascii="Times New Roman" w:eastAsia="仿宋" w:hAnsi="Times New Roman"/>
                <w:szCs w:val="24"/>
              </w:rPr>
              <w:t>（三）导师对博士生的学术报告进行评价。</w:t>
            </w:r>
          </w:p>
          <w:p w:rsidR="006D02BE" w:rsidRPr="00125EA5" w:rsidRDefault="006D02BE" w:rsidP="00E14A51">
            <w:pPr>
              <w:tabs>
                <w:tab w:val="left" w:pos="902"/>
              </w:tabs>
              <w:ind w:firstLineChars="200" w:firstLine="480"/>
              <w:rPr>
                <w:rFonts w:ascii="Times New Roman" w:eastAsia="仿宋" w:hAnsi="Times New Roman"/>
                <w:szCs w:val="24"/>
              </w:rPr>
            </w:pPr>
            <w:r w:rsidRPr="00125EA5">
              <w:rPr>
                <w:rFonts w:ascii="Times New Roman" w:eastAsia="仿宋" w:hAnsi="Times New Roman"/>
                <w:szCs w:val="24"/>
              </w:rPr>
              <w:t>鼓励个性研究、鼓励学术创新。对博士生采取因材施教的方案，根据每个学生的具体特点分别制定具体的个人业务培养计划。在课程教学中，重视实践教学环节，加强课题研究、专题研讨、学术报告等学术训练环节；加强案例教学、专业实践，培养研究生的问题意识、方法的掌握和研究、解决问题的能力。</w:t>
            </w:r>
          </w:p>
          <w:p w:rsidR="006D02BE" w:rsidRPr="00125EA5" w:rsidRDefault="006D02BE" w:rsidP="00E14A51">
            <w:pPr>
              <w:tabs>
                <w:tab w:val="left" w:pos="902"/>
              </w:tabs>
              <w:ind w:firstLineChars="200" w:firstLine="480"/>
              <w:rPr>
                <w:rFonts w:ascii="Times New Roman" w:eastAsia="仿宋" w:hAnsi="Times New Roman"/>
                <w:szCs w:val="24"/>
              </w:rPr>
            </w:pPr>
            <w:r w:rsidRPr="00125EA5">
              <w:rPr>
                <w:rFonts w:ascii="Times New Roman" w:eastAsia="仿宋" w:hAnsi="Times New Roman"/>
                <w:szCs w:val="24"/>
              </w:rPr>
              <w:t>要求博士生参与导师主持的科研项目，导师亦可指导博士生自选科研课题。充分发挥校内外学者、专家团队的集体培养优势，推进产学研一体化联合培养研究生工作。</w:t>
            </w:r>
          </w:p>
          <w:p w:rsidR="006D02BE" w:rsidRPr="00125EA5" w:rsidRDefault="006D02BE" w:rsidP="00E14A51">
            <w:pPr>
              <w:ind w:firstLineChars="200" w:firstLine="480"/>
              <w:rPr>
                <w:rFonts w:ascii="Times New Roman" w:hAnsi="Times New Roman"/>
              </w:rPr>
            </w:pPr>
            <w:r w:rsidRPr="00125EA5">
              <w:rPr>
                <w:rFonts w:ascii="Times New Roman" w:eastAsia="仿宋" w:hAnsi="Times New Roman"/>
                <w:szCs w:val="24"/>
              </w:rPr>
              <w:t>为博士生提供适当的国内外访学、参加学术会议以及参与立法、司法实践的机会。建立实质性的国际合作平台，通过联合培养、互认学分、研究生互访和短期交流等多渠道吸引留学生来我校攻读学位，鼓励本专业</w:t>
            </w:r>
            <w:r w:rsidRPr="00125EA5">
              <w:rPr>
                <w:rFonts w:ascii="Times New Roman" w:eastAsia="仿宋" w:hAnsi="Times New Roman" w:hint="eastAsia"/>
                <w:szCs w:val="24"/>
              </w:rPr>
              <w:t>博士</w:t>
            </w:r>
            <w:r w:rsidRPr="00125EA5">
              <w:rPr>
                <w:rFonts w:ascii="Times New Roman" w:eastAsia="仿宋" w:hAnsi="Times New Roman"/>
                <w:szCs w:val="24"/>
              </w:rPr>
              <w:t>研究生参与国际竞争，鼓励选派</w:t>
            </w:r>
            <w:r w:rsidRPr="00125EA5">
              <w:rPr>
                <w:rFonts w:ascii="Times New Roman" w:eastAsia="仿宋" w:hAnsi="Times New Roman" w:hint="eastAsia"/>
                <w:szCs w:val="24"/>
              </w:rPr>
              <w:t>博士</w:t>
            </w:r>
            <w:r w:rsidRPr="00125EA5">
              <w:rPr>
                <w:rFonts w:ascii="Times New Roman" w:eastAsia="仿宋" w:hAnsi="Times New Roman"/>
                <w:szCs w:val="24"/>
              </w:rPr>
              <w:t>研究生赴国外著名院校或著名学科</w:t>
            </w:r>
            <w:r w:rsidRPr="00125EA5">
              <w:rPr>
                <w:rFonts w:ascii="Times New Roman" w:eastAsia="仿宋" w:hAnsi="Times New Roman" w:hint="eastAsia"/>
                <w:szCs w:val="24"/>
              </w:rPr>
              <w:t>进行联合培养</w:t>
            </w:r>
            <w:r w:rsidRPr="00125EA5">
              <w:rPr>
                <w:rFonts w:ascii="Times New Roman" w:eastAsia="仿宋" w:hAnsi="Times New Roman"/>
                <w:szCs w:val="24"/>
              </w:rPr>
              <w:t>。</w:t>
            </w:r>
          </w:p>
        </w:tc>
      </w:tr>
      <w:tr w:rsidR="006D02BE" w:rsidRPr="007E5FBF" w:rsidTr="00E14A51">
        <w:trPr>
          <w:trHeight w:val="20"/>
        </w:trPr>
        <w:tc>
          <w:tcPr>
            <w:tcW w:w="2046" w:type="dxa"/>
            <w:tcBorders>
              <w:top w:val="single" w:sz="4" w:space="0" w:color="auto"/>
              <w:bottom w:val="single" w:sz="4" w:space="0" w:color="auto"/>
              <w:right w:val="single" w:sz="4" w:space="0" w:color="auto"/>
            </w:tcBorders>
            <w:vAlign w:val="center"/>
          </w:tcPr>
          <w:p w:rsidR="006D02BE" w:rsidRPr="00125EA5" w:rsidRDefault="006D02BE" w:rsidP="00E14A51">
            <w:pPr>
              <w:jc w:val="left"/>
              <w:outlineLvl w:val="0"/>
              <w:rPr>
                <w:rFonts w:ascii="Times New Roman" w:eastAsia="黑体" w:hAnsi="Times New Roman"/>
              </w:rPr>
            </w:pPr>
            <w:r w:rsidRPr="00125EA5">
              <w:rPr>
                <w:rFonts w:ascii="Times New Roman" w:eastAsia="黑体" w:hAnsi="Times New Roman"/>
              </w:rPr>
              <w:lastRenderedPageBreak/>
              <w:t>七、质量标准</w:t>
            </w:r>
          </w:p>
          <w:p w:rsidR="006D02BE" w:rsidRPr="00125EA5" w:rsidRDefault="006D02BE" w:rsidP="00E14A51">
            <w:pPr>
              <w:jc w:val="center"/>
              <w:outlineLvl w:val="0"/>
              <w:rPr>
                <w:rFonts w:ascii="Times New Roman" w:eastAsia="黑体" w:hAnsi="Times New Roman"/>
              </w:rPr>
            </w:pPr>
          </w:p>
        </w:tc>
        <w:tc>
          <w:tcPr>
            <w:tcW w:w="6885" w:type="dxa"/>
            <w:gridSpan w:val="4"/>
            <w:tcBorders>
              <w:top w:val="single" w:sz="4" w:space="0" w:color="auto"/>
              <w:left w:val="single" w:sz="4" w:space="0" w:color="auto"/>
              <w:bottom w:val="single" w:sz="4" w:space="0" w:color="auto"/>
            </w:tcBorders>
            <w:vAlign w:val="center"/>
          </w:tcPr>
          <w:p w:rsidR="006D02BE" w:rsidRPr="00125EA5" w:rsidRDefault="006D02BE" w:rsidP="00E14A51">
            <w:pPr>
              <w:tabs>
                <w:tab w:val="left" w:pos="902"/>
              </w:tabs>
              <w:ind w:firstLineChars="200" w:firstLine="480"/>
              <w:rPr>
                <w:rFonts w:ascii="Times New Roman" w:eastAsia="仿宋" w:hAnsi="Times New Roman"/>
                <w:szCs w:val="24"/>
              </w:rPr>
            </w:pPr>
            <w:r w:rsidRPr="00125EA5">
              <w:rPr>
                <w:rFonts w:ascii="Times New Roman" w:eastAsia="仿宋" w:hAnsi="Times New Roman"/>
                <w:szCs w:val="24"/>
              </w:rPr>
              <w:t>（一）具有社会主义思想道德觉悟，坚持马列主义、毛泽东思想</w:t>
            </w:r>
            <w:r w:rsidRPr="00125EA5">
              <w:rPr>
                <w:rFonts w:ascii="Times New Roman" w:eastAsia="仿宋" w:hAnsi="Times New Roman" w:hint="eastAsia"/>
                <w:szCs w:val="24"/>
              </w:rPr>
              <w:t>、</w:t>
            </w:r>
            <w:r w:rsidRPr="00125EA5">
              <w:rPr>
                <w:rFonts w:ascii="Times New Roman" w:eastAsia="仿宋" w:hAnsi="Times New Roman"/>
                <w:szCs w:val="24"/>
              </w:rPr>
              <w:t>邓小平理论</w:t>
            </w:r>
            <w:r w:rsidRPr="00125EA5">
              <w:rPr>
                <w:rFonts w:ascii="Times New Roman" w:eastAsia="仿宋" w:hAnsi="Times New Roman" w:hint="eastAsia"/>
                <w:szCs w:val="24"/>
              </w:rPr>
              <w:t>、</w:t>
            </w:r>
            <w:r w:rsidRPr="00125EA5">
              <w:rPr>
                <w:rFonts w:ascii="Times New Roman" w:eastAsia="仿宋" w:hAnsi="Times New Roman"/>
                <w:szCs w:val="24"/>
              </w:rPr>
              <w:t>“</w:t>
            </w:r>
            <w:r w:rsidRPr="00125EA5">
              <w:rPr>
                <w:rFonts w:ascii="Times New Roman" w:eastAsia="仿宋" w:hAnsi="Times New Roman"/>
                <w:szCs w:val="24"/>
              </w:rPr>
              <w:t>三个代表</w:t>
            </w:r>
            <w:r w:rsidRPr="00125EA5">
              <w:rPr>
                <w:rFonts w:ascii="Times New Roman" w:eastAsia="仿宋" w:hAnsi="Times New Roman"/>
                <w:szCs w:val="24"/>
              </w:rPr>
              <w:t>”</w:t>
            </w:r>
            <w:r w:rsidRPr="00125EA5">
              <w:rPr>
                <w:rFonts w:ascii="Times New Roman" w:eastAsia="仿宋" w:hAnsi="Times New Roman"/>
                <w:szCs w:val="24"/>
              </w:rPr>
              <w:t>重要思想、科学发展观，拥护中国共产党的领导，坚持社会主义方向，具有坚实的法学理论和系统的法学专业知识，身体健康。</w:t>
            </w:r>
          </w:p>
          <w:p w:rsidR="006D02BE" w:rsidRPr="00125EA5" w:rsidRDefault="006D02BE" w:rsidP="00E14A51">
            <w:pPr>
              <w:tabs>
                <w:tab w:val="left" w:pos="902"/>
              </w:tabs>
              <w:rPr>
                <w:rFonts w:ascii="Times New Roman" w:eastAsia="仿宋" w:hAnsi="Times New Roman"/>
                <w:szCs w:val="24"/>
              </w:rPr>
            </w:pPr>
            <w:r w:rsidRPr="00125EA5">
              <w:rPr>
                <w:rFonts w:ascii="Times New Roman" w:eastAsia="仿宋" w:hAnsi="Times New Roman" w:hint="eastAsia"/>
                <w:szCs w:val="24"/>
              </w:rPr>
              <w:t xml:space="preserve">  </w:t>
            </w:r>
            <w:r w:rsidRPr="00125EA5">
              <w:rPr>
                <w:rFonts w:ascii="Times New Roman" w:eastAsia="仿宋" w:hAnsi="Times New Roman"/>
                <w:szCs w:val="24"/>
              </w:rPr>
              <w:t>（二）</w:t>
            </w:r>
            <w:r w:rsidRPr="00125EA5">
              <w:rPr>
                <w:rFonts w:ascii="Times New Roman" w:eastAsia="仿宋" w:hAnsi="Times New Roman" w:hint="eastAsia"/>
                <w:szCs w:val="24"/>
              </w:rPr>
              <w:t>课程考核、其他培养环节和</w:t>
            </w:r>
            <w:r w:rsidRPr="00125EA5">
              <w:rPr>
                <w:rFonts w:ascii="Times New Roman" w:eastAsia="仿宋" w:hAnsi="Times New Roman"/>
                <w:szCs w:val="24"/>
              </w:rPr>
              <w:t>中期考核</w:t>
            </w:r>
            <w:r w:rsidRPr="00125EA5">
              <w:rPr>
                <w:rFonts w:ascii="Times New Roman" w:eastAsia="仿宋" w:hAnsi="Times New Roman" w:hint="eastAsia"/>
                <w:szCs w:val="24"/>
              </w:rPr>
              <w:t>符合《中国政法大学博士研究生培养规定》、《中国政法大学研究生课程设置与教学管理办法》</w:t>
            </w:r>
            <w:r w:rsidRPr="00125EA5">
              <w:rPr>
                <w:rFonts w:ascii="Times New Roman" w:eastAsia="仿宋" w:hAnsi="Times New Roman"/>
                <w:szCs w:val="24"/>
              </w:rPr>
              <w:t>。</w:t>
            </w:r>
          </w:p>
          <w:p w:rsidR="006D02BE" w:rsidRPr="00125EA5" w:rsidRDefault="006D02BE" w:rsidP="00E14A51">
            <w:pPr>
              <w:tabs>
                <w:tab w:val="left" w:pos="902"/>
              </w:tabs>
              <w:rPr>
                <w:rFonts w:ascii="Times New Roman" w:eastAsia="仿宋" w:hAnsi="Times New Roman"/>
                <w:szCs w:val="24"/>
              </w:rPr>
            </w:pPr>
            <w:r w:rsidRPr="00125EA5">
              <w:rPr>
                <w:rFonts w:ascii="Times New Roman" w:eastAsia="仿宋" w:hAnsi="Times New Roman" w:hint="eastAsia"/>
                <w:szCs w:val="24"/>
              </w:rPr>
              <w:t xml:space="preserve">  </w:t>
            </w:r>
            <w:r w:rsidRPr="00125EA5">
              <w:rPr>
                <w:rFonts w:ascii="Times New Roman" w:eastAsia="仿宋" w:hAnsi="Times New Roman"/>
                <w:szCs w:val="24"/>
              </w:rPr>
              <w:t>（三）博士研究生在申请学位前，应以中国政法大学作为作者单位，并以第一作者</w:t>
            </w:r>
            <w:r w:rsidRPr="00125EA5">
              <w:rPr>
                <w:rFonts w:ascii="Times New Roman" w:eastAsia="仿宋" w:hAnsi="Times New Roman" w:hint="eastAsia"/>
                <w:szCs w:val="24"/>
              </w:rPr>
              <w:t>或独立作者</w:t>
            </w:r>
            <w:r w:rsidRPr="00125EA5">
              <w:rPr>
                <w:rFonts w:ascii="Times New Roman" w:eastAsia="仿宋" w:hAnsi="Times New Roman"/>
                <w:szCs w:val="24"/>
              </w:rPr>
              <w:t>身份在国内核心刊物或国际重要刊物上至少发表</w:t>
            </w:r>
            <w:r w:rsidRPr="00125EA5">
              <w:rPr>
                <w:rFonts w:ascii="Times New Roman" w:eastAsia="仿宋" w:hAnsi="Times New Roman"/>
                <w:szCs w:val="24"/>
              </w:rPr>
              <w:t>2</w:t>
            </w:r>
            <w:r w:rsidRPr="00125EA5">
              <w:rPr>
                <w:rFonts w:ascii="Times New Roman" w:eastAsia="仿宋" w:hAnsi="Times New Roman"/>
                <w:szCs w:val="24"/>
              </w:rPr>
              <w:t>篇与本人专业相关的学术论文。</w:t>
            </w:r>
          </w:p>
          <w:p w:rsidR="006D02BE" w:rsidRPr="00125EA5" w:rsidRDefault="006D02BE" w:rsidP="00E14A51">
            <w:pPr>
              <w:rPr>
                <w:rFonts w:ascii="Times New Roman" w:hAnsi="Times New Roman"/>
              </w:rPr>
            </w:pPr>
            <w:r w:rsidRPr="00125EA5">
              <w:rPr>
                <w:rFonts w:ascii="Times New Roman" w:eastAsia="仿宋" w:hAnsi="Times New Roman" w:hint="eastAsia"/>
                <w:szCs w:val="24"/>
              </w:rPr>
              <w:t xml:space="preserve">  </w:t>
            </w:r>
            <w:r w:rsidRPr="00125EA5">
              <w:rPr>
                <w:rFonts w:ascii="Times New Roman" w:eastAsia="仿宋" w:hAnsi="Times New Roman" w:hint="eastAsia"/>
                <w:szCs w:val="24"/>
              </w:rPr>
              <w:t>（四）</w:t>
            </w:r>
            <w:r w:rsidRPr="00125EA5">
              <w:rPr>
                <w:rFonts w:ascii="Times New Roman" w:eastAsia="仿宋" w:hAnsi="Times New Roman"/>
                <w:szCs w:val="24"/>
              </w:rPr>
              <w:t>较为熟练地掌握一门外语，达到听、说、读、写水平。</w:t>
            </w:r>
          </w:p>
        </w:tc>
      </w:tr>
      <w:tr w:rsidR="006D02BE" w:rsidRPr="007E5FBF" w:rsidTr="00E14A51">
        <w:trPr>
          <w:trHeight w:val="20"/>
        </w:trPr>
        <w:tc>
          <w:tcPr>
            <w:tcW w:w="2046" w:type="dxa"/>
            <w:tcBorders>
              <w:top w:val="single" w:sz="4" w:space="0" w:color="auto"/>
              <w:bottom w:val="single" w:sz="4" w:space="0" w:color="auto"/>
              <w:right w:val="single" w:sz="4" w:space="0" w:color="auto"/>
            </w:tcBorders>
            <w:vAlign w:val="center"/>
          </w:tcPr>
          <w:p w:rsidR="006D02BE" w:rsidRPr="00125EA5" w:rsidRDefault="006D02BE" w:rsidP="002B3081">
            <w:pPr>
              <w:jc w:val="center"/>
              <w:outlineLvl w:val="0"/>
              <w:rPr>
                <w:rFonts w:ascii="Times New Roman" w:eastAsia="黑体" w:hAnsi="Times New Roman"/>
              </w:rPr>
            </w:pPr>
            <w:r w:rsidRPr="00125EA5">
              <w:rPr>
                <w:rFonts w:ascii="Times New Roman" w:eastAsia="黑体" w:hAnsi="Times New Roman"/>
              </w:rPr>
              <w:t>八、考核方式</w:t>
            </w:r>
          </w:p>
        </w:tc>
        <w:tc>
          <w:tcPr>
            <w:tcW w:w="6885" w:type="dxa"/>
            <w:gridSpan w:val="4"/>
            <w:tcBorders>
              <w:top w:val="single" w:sz="4" w:space="0" w:color="auto"/>
              <w:left w:val="single" w:sz="4" w:space="0" w:color="auto"/>
              <w:bottom w:val="single" w:sz="4" w:space="0" w:color="auto"/>
            </w:tcBorders>
            <w:vAlign w:val="center"/>
          </w:tcPr>
          <w:p w:rsidR="006D02BE" w:rsidRPr="0041183E" w:rsidRDefault="006D02BE" w:rsidP="00E14A51">
            <w:pPr>
              <w:ind w:firstLineChars="200" w:firstLine="480"/>
              <w:rPr>
                <w:rFonts w:ascii="Times New Roman" w:eastAsia="仿宋" w:hAnsi="Times New Roman"/>
                <w:szCs w:val="24"/>
              </w:rPr>
            </w:pPr>
            <w:r w:rsidRPr="00125EA5">
              <w:rPr>
                <w:rFonts w:ascii="Times New Roman" w:eastAsia="仿宋" w:hAnsi="Times New Roman"/>
                <w:szCs w:val="24"/>
              </w:rPr>
              <w:t>（一）</w:t>
            </w:r>
            <w:r w:rsidRPr="003232BE">
              <w:rPr>
                <w:rFonts w:ascii="Times New Roman" w:eastAsia="仿宋" w:hAnsi="Times New Roman" w:hint="eastAsia"/>
                <w:szCs w:val="24"/>
              </w:rPr>
              <w:t>培养方案规定的课程考核结合博士生个人培养计划，按照国家和</w:t>
            </w:r>
            <w:r w:rsidRPr="0041183E">
              <w:rPr>
                <w:rFonts w:ascii="Times New Roman" w:eastAsia="仿宋" w:hAnsi="Times New Roman" w:hint="eastAsia"/>
                <w:szCs w:val="24"/>
              </w:rPr>
              <w:t>《中国政法大学研究生课程设置与教学管理规定》</w:t>
            </w:r>
            <w:r>
              <w:rPr>
                <w:rFonts w:ascii="Times New Roman" w:eastAsia="仿宋" w:hAnsi="Times New Roman" w:hint="eastAsia"/>
                <w:szCs w:val="24"/>
              </w:rPr>
              <w:t>等</w:t>
            </w:r>
            <w:r w:rsidRPr="003232BE">
              <w:rPr>
                <w:rFonts w:ascii="Times New Roman" w:eastAsia="仿宋" w:hAnsi="Times New Roman" w:hint="eastAsia"/>
                <w:szCs w:val="24"/>
              </w:rPr>
              <w:t>有关规定，</w:t>
            </w:r>
            <w:r>
              <w:rPr>
                <w:rFonts w:ascii="Times New Roman" w:eastAsia="仿宋" w:hAnsi="Times New Roman" w:hint="eastAsia"/>
                <w:szCs w:val="24"/>
              </w:rPr>
              <w:t>可以采取笔试、口试或者笔试加口试等方式进行，</w:t>
            </w:r>
            <w:r w:rsidRPr="0041183E">
              <w:rPr>
                <w:rFonts w:ascii="Times New Roman" w:eastAsia="仿宋" w:hAnsi="Times New Roman" w:hint="eastAsia"/>
                <w:szCs w:val="24"/>
              </w:rPr>
              <w:t>考核合格取得学分。</w:t>
            </w:r>
            <w:r w:rsidRPr="003E5751">
              <w:rPr>
                <w:rFonts w:ascii="Times New Roman" w:eastAsia="仿宋" w:hAnsi="Times New Roman" w:hint="eastAsia"/>
                <w:szCs w:val="24"/>
              </w:rPr>
              <w:t>口试必须由两名以上教师主持，且必须有口试记录，并由主考教师和记录人共同签名。</w:t>
            </w:r>
            <w:r w:rsidRPr="0041183E">
              <w:rPr>
                <w:rFonts w:ascii="Times New Roman" w:eastAsia="仿宋" w:hAnsi="Times New Roman" w:hint="eastAsia"/>
                <w:szCs w:val="24"/>
              </w:rPr>
              <w:t>其他培养环节采用考查方式进行，由导师或有关教师写出评语及考查结果，取得学分。</w:t>
            </w:r>
          </w:p>
          <w:p w:rsidR="006D02BE" w:rsidRPr="003232BE" w:rsidRDefault="006D02BE" w:rsidP="00E14A51">
            <w:pPr>
              <w:ind w:firstLineChars="200" w:firstLine="480"/>
              <w:rPr>
                <w:rFonts w:ascii="Times New Roman" w:eastAsia="仿宋" w:hAnsi="Times New Roman"/>
                <w:szCs w:val="24"/>
              </w:rPr>
            </w:pPr>
            <w:r w:rsidRPr="00125EA5">
              <w:rPr>
                <w:rFonts w:ascii="Times New Roman" w:eastAsia="仿宋" w:hAnsi="Times New Roman"/>
                <w:szCs w:val="24"/>
              </w:rPr>
              <w:t>（</w:t>
            </w:r>
            <w:r>
              <w:rPr>
                <w:rFonts w:ascii="Times New Roman" w:eastAsia="仿宋" w:hAnsi="Times New Roman" w:hint="eastAsia"/>
                <w:szCs w:val="24"/>
              </w:rPr>
              <w:t>二</w:t>
            </w:r>
            <w:r w:rsidRPr="00125EA5">
              <w:rPr>
                <w:rFonts w:ascii="Times New Roman" w:eastAsia="仿宋" w:hAnsi="Times New Roman"/>
                <w:szCs w:val="24"/>
              </w:rPr>
              <w:t>）博士生应撰写相关的专题论文、学期论文和</w:t>
            </w:r>
            <w:r>
              <w:rPr>
                <w:rFonts w:ascii="Times New Roman" w:eastAsia="仿宋" w:hAnsi="Times New Roman" w:hint="eastAsia"/>
                <w:szCs w:val="24"/>
              </w:rPr>
              <w:t>读书报告</w:t>
            </w:r>
            <w:r w:rsidRPr="00125EA5">
              <w:rPr>
                <w:rFonts w:ascii="Times New Roman" w:eastAsia="仿宋" w:hAnsi="Times New Roman"/>
                <w:szCs w:val="24"/>
              </w:rPr>
              <w:t>作为科研能力的考核。</w:t>
            </w:r>
            <w:r w:rsidRPr="003232BE">
              <w:rPr>
                <w:rFonts w:ascii="Times New Roman" w:eastAsia="仿宋" w:hAnsi="Times New Roman" w:hint="eastAsia"/>
                <w:szCs w:val="24"/>
              </w:rPr>
              <w:t>第一至第四学期，博士研究生每学期应当提交学期论文和读书报告各</w:t>
            </w:r>
            <w:r w:rsidRPr="003232BE">
              <w:rPr>
                <w:rFonts w:ascii="Times New Roman" w:eastAsia="仿宋" w:hAnsi="Times New Roman"/>
                <w:szCs w:val="24"/>
              </w:rPr>
              <w:t>1</w:t>
            </w:r>
            <w:r w:rsidRPr="003232BE">
              <w:rPr>
                <w:rFonts w:ascii="Times New Roman" w:eastAsia="仿宋" w:hAnsi="Times New Roman" w:hint="eastAsia"/>
                <w:szCs w:val="24"/>
              </w:rPr>
              <w:t>篇，学期论文每篇不少于</w:t>
            </w:r>
            <w:r w:rsidRPr="003232BE">
              <w:rPr>
                <w:rFonts w:ascii="Times New Roman" w:eastAsia="仿宋" w:hAnsi="Times New Roman"/>
                <w:szCs w:val="24"/>
              </w:rPr>
              <w:t>8000</w:t>
            </w:r>
            <w:r w:rsidRPr="003232BE">
              <w:rPr>
                <w:rFonts w:ascii="Times New Roman" w:eastAsia="仿宋" w:hAnsi="Times New Roman" w:hint="eastAsia"/>
                <w:szCs w:val="24"/>
              </w:rPr>
              <w:t>字，读书报告每篇不少于</w:t>
            </w:r>
            <w:r w:rsidRPr="003232BE">
              <w:rPr>
                <w:rFonts w:ascii="Times New Roman" w:eastAsia="仿宋" w:hAnsi="Times New Roman"/>
                <w:szCs w:val="24"/>
              </w:rPr>
              <w:t>4000</w:t>
            </w:r>
            <w:r w:rsidRPr="003232BE">
              <w:rPr>
                <w:rFonts w:ascii="Times New Roman" w:eastAsia="仿宋" w:hAnsi="Times New Roman" w:hint="eastAsia"/>
                <w:szCs w:val="24"/>
              </w:rPr>
              <w:t>字。学期论文和读书报告的考核工作由导师负责。</w:t>
            </w:r>
          </w:p>
          <w:p w:rsidR="006D02BE" w:rsidRDefault="006D02BE" w:rsidP="00E14A51">
            <w:pPr>
              <w:ind w:firstLineChars="200" w:firstLine="480"/>
              <w:rPr>
                <w:rFonts w:ascii="Times New Roman" w:eastAsia="仿宋" w:hAnsi="Times New Roman"/>
                <w:szCs w:val="24"/>
              </w:rPr>
            </w:pPr>
            <w:r w:rsidRPr="00125EA5">
              <w:rPr>
                <w:rFonts w:ascii="Times New Roman" w:eastAsia="仿宋" w:hAnsi="Times New Roman"/>
                <w:szCs w:val="24"/>
              </w:rPr>
              <w:lastRenderedPageBreak/>
              <w:t>（</w:t>
            </w:r>
            <w:r>
              <w:rPr>
                <w:rFonts w:ascii="Times New Roman" w:eastAsia="仿宋" w:hAnsi="Times New Roman" w:hint="eastAsia"/>
                <w:szCs w:val="24"/>
              </w:rPr>
              <w:t>三</w:t>
            </w:r>
            <w:r w:rsidRPr="00125EA5">
              <w:rPr>
                <w:rFonts w:ascii="Times New Roman" w:eastAsia="仿宋" w:hAnsi="Times New Roman"/>
                <w:szCs w:val="24"/>
              </w:rPr>
              <w:t>）</w:t>
            </w:r>
            <w:r w:rsidRPr="0041183E">
              <w:rPr>
                <w:rFonts w:ascii="Times New Roman" w:eastAsia="仿宋" w:hAnsi="Times New Roman" w:hint="eastAsia"/>
                <w:szCs w:val="24"/>
              </w:rPr>
              <w:t>博士研究生中期考核于博士研究生完成培养方案规定的课程学习和其他培养环节并修满规定的学分后进行。</w:t>
            </w:r>
          </w:p>
          <w:p w:rsidR="006D02BE" w:rsidRDefault="006D02BE" w:rsidP="00E14A51">
            <w:pPr>
              <w:ind w:firstLineChars="200" w:firstLine="480"/>
              <w:rPr>
                <w:rFonts w:ascii="Times New Roman" w:eastAsia="仿宋" w:hAnsi="Times New Roman"/>
                <w:szCs w:val="24"/>
              </w:rPr>
            </w:pPr>
            <w:r w:rsidRPr="003232BE">
              <w:rPr>
                <w:rFonts w:ascii="Times New Roman" w:eastAsia="仿宋" w:hAnsi="Times New Roman" w:hint="eastAsia"/>
                <w:szCs w:val="24"/>
              </w:rPr>
              <w:t>博士研究生中期考核以书面审核为主。考核结果分为合格、不合格两种。完成课程考核和其他培养环节的为中期考核合格，进入开题环节。</w:t>
            </w:r>
          </w:p>
          <w:p w:rsidR="006D02BE" w:rsidRPr="0086336C" w:rsidRDefault="006D02BE" w:rsidP="00E14A51">
            <w:pPr>
              <w:ind w:firstLineChars="200" w:firstLine="480"/>
              <w:rPr>
                <w:rFonts w:ascii="Times New Roman" w:eastAsia="仿宋" w:hAnsi="Times New Roman"/>
                <w:szCs w:val="24"/>
              </w:rPr>
            </w:pPr>
            <w:r>
              <w:rPr>
                <w:rFonts w:ascii="Times New Roman" w:eastAsia="仿宋" w:hAnsi="Times New Roman" w:hint="eastAsia"/>
                <w:szCs w:val="24"/>
              </w:rPr>
              <w:t>（四）</w:t>
            </w:r>
            <w:r w:rsidRPr="0086336C">
              <w:rPr>
                <w:rFonts w:ascii="Times New Roman" w:eastAsia="仿宋" w:hAnsi="Times New Roman" w:hint="eastAsia"/>
                <w:szCs w:val="24"/>
              </w:rPr>
              <w:t>博士研究生</w:t>
            </w:r>
            <w:r>
              <w:rPr>
                <w:rFonts w:ascii="Times New Roman" w:eastAsia="仿宋" w:hAnsi="Times New Roman" w:hint="eastAsia"/>
                <w:szCs w:val="24"/>
              </w:rPr>
              <w:t>学位</w:t>
            </w:r>
            <w:r w:rsidRPr="0086336C">
              <w:rPr>
                <w:rFonts w:ascii="Times New Roman" w:eastAsia="仿宋" w:hAnsi="Times New Roman" w:hint="eastAsia"/>
                <w:szCs w:val="24"/>
              </w:rPr>
              <w:t>论文开题应当于中期考核合格后进行，一般应当于</w:t>
            </w:r>
            <w:proofErr w:type="gramStart"/>
            <w:r w:rsidRPr="0086336C">
              <w:rPr>
                <w:rFonts w:ascii="Times New Roman" w:eastAsia="仿宋" w:hAnsi="Times New Roman" w:hint="eastAsia"/>
                <w:szCs w:val="24"/>
              </w:rPr>
              <w:t>第三学期末或</w:t>
            </w:r>
            <w:proofErr w:type="gramEnd"/>
            <w:r w:rsidRPr="0086336C">
              <w:rPr>
                <w:rFonts w:ascii="Times New Roman" w:eastAsia="仿宋" w:hAnsi="Times New Roman" w:hint="eastAsia"/>
                <w:szCs w:val="24"/>
              </w:rPr>
              <w:t>第四学期初完成。具体开题时间在开题期限内由二级培养单位和学科自行确定。二级培养单位负责相关组织工作。</w:t>
            </w:r>
          </w:p>
          <w:p w:rsidR="006D02BE" w:rsidRPr="003232BE" w:rsidRDefault="006D02BE" w:rsidP="00E14A51">
            <w:pPr>
              <w:ind w:firstLineChars="200" w:firstLine="480"/>
              <w:rPr>
                <w:rFonts w:ascii="Times New Roman" w:eastAsia="仿宋" w:hAnsi="Times New Roman"/>
                <w:szCs w:val="24"/>
              </w:rPr>
            </w:pPr>
            <w:r>
              <w:rPr>
                <w:rFonts w:ascii="Times New Roman" w:eastAsia="仿宋" w:hAnsi="Times New Roman" w:hint="eastAsia"/>
                <w:szCs w:val="24"/>
              </w:rPr>
              <w:t>开题报告按照</w:t>
            </w:r>
            <w:r w:rsidRPr="00125EA5">
              <w:rPr>
                <w:rFonts w:ascii="Times New Roman" w:eastAsia="仿宋" w:hAnsi="Times New Roman" w:hint="eastAsia"/>
                <w:szCs w:val="24"/>
              </w:rPr>
              <w:t>《中国政法大学博士研究生培养规定》</w:t>
            </w:r>
            <w:r>
              <w:rPr>
                <w:rFonts w:ascii="Times New Roman" w:eastAsia="仿宋" w:hAnsi="Times New Roman" w:hint="eastAsia"/>
                <w:szCs w:val="24"/>
              </w:rPr>
              <w:t>的相关程序进行。</w:t>
            </w:r>
          </w:p>
        </w:tc>
      </w:tr>
      <w:tr w:rsidR="006D02BE" w:rsidRPr="007E5FBF" w:rsidTr="00E14A51">
        <w:trPr>
          <w:trHeight w:val="20"/>
        </w:trPr>
        <w:tc>
          <w:tcPr>
            <w:tcW w:w="2046" w:type="dxa"/>
            <w:tcBorders>
              <w:top w:val="single" w:sz="4" w:space="0" w:color="auto"/>
              <w:bottom w:val="single" w:sz="4" w:space="0" w:color="auto"/>
              <w:right w:val="single" w:sz="4" w:space="0" w:color="auto"/>
            </w:tcBorders>
            <w:vAlign w:val="center"/>
          </w:tcPr>
          <w:p w:rsidR="006D02BE" w:rsidRPr="00125EA5" w:rsidRDefault="006D02BE" w:rsidP="00E14A51">
            <w:pPr>
              <w:jc w:val="left"/>
              <w:outlineLvl w:val="0"/>
              <w:rPr>
                <w:rFonts w:ascii="Times New Roman" w:eastAsia="黑体" w:hAnsi="Times New Roman"/>
              </w:rPr>
            </w:pPr>
            <w:r w:rsidRPr="00125EA5">
              <w:rPr>
                <w:rFonts w:ascii="Times New Roman" w:eastAsia="黑体" w:hAnsi="Times New Roman"/>
              </w:rPr>
              <w:lastRenderedPageBreak/>
              <w:t>九、学位论文选题与撰写</w:t>
            </w:r>
          </w:p>
        </w:tc>
        <w:tc>
          <w:tcPr>
            <w:tcW w:w="6885" w:type="dxa"/>
            <w:gridSpan w:val="4"/>
            <w:tcBorders>
              <w:top w:val="single" w:sz="4" w:space="0" w:color="auto"/>
              <w:left w:val="single" w:sz="4" w:space="0" w:color="auto"/>
              <w:bottom w:val="single" w:sz="4" w:space="0" w:color="auto"/>
            </w:tcBorders>
            <w:vAlign w:val="center"/>
          </w:tcPr>
          <w:p w:rsidR="006D02BE" w:rsidRPr="00125EA5" w:rsidRDefault="006D02BE" w:rsidP="00E14A51">
            <w:pPr>
              <w:ind w:firstLineChars="200" w:firstLine="480"/>
              <w:rPr>
                <w:rFonts w:ascii="Times New Roman" w:eastAsia="仿宋" w:hAnsi="Times New Roman"/>
                <w:szCs w:val="24"/>
              </w:rPr>
            </w:pPr>
            <w:r w:rsidRPr="00125EA5">
              <w:rPr>
                <w:rFonts w:ascii="Times New Roman" w:eastAsia="仿宋" w:hAnsi="Times New Roman"/>
                <w:szCs w:val="24"/>
              </w:rPr>
              <w:t>（一）课程学习符合规定，并</w:t>
            </w:r>
            <w:proofErr w:type="gramStart"/>
            <w:r w:rsidRPr="00125EA5">
              <w:rPr>
                <w:rFonts w:ascii="Times New Roman" w:eastAsia="仿宋" w:hAnsi="Times New Roman"/>
                <w:szCs w:val="24"/>
              </w:rPr>
              <w:t>经中期</w:t>
            </w:r>
            <w:proofErr w:type="gramEnd"/>
            <w:r w:rsidRPr="00125EA5">
              <w:rPr>
                <w:rFonts w:ascii="Times New Roman" w:eastAsia="仿宋" w:hAnsi="Times New Roman"/>
                <w:szCs w:val="24"/>
              </w:rPr>
              <w:t>考核合格</w:t>
            </w:r>
            <w:r>
              <w:rPr>
                <w:rFonts w:ascii="Times New Roman" w:eastAsia="仿宋" w:hAnsi="Times New Roman" w:hint="eastAsia"/>
                <w:szCs w:val="24"/>
              </w:rPr>
              <w:t>，开题报告通过，</w:t>
            </w:r>
            <w:r w:rsidRPr="00125EA5">
              <w:rPr>
                <w:rFonts w:ascii="Times New Roman" w:eastAsia="仿宋" w:hAnsi="Times New Roman"/>
                <w:szCs w:val="24"/>
              </w:rPr>
              <w:t>方可进入博士论文撰写阶段。</w:t>
            </w:r>
          </w:p>
          <w:p w:rsidR="006D02BE" w:rsidRPr="00125EA5" w:rsidRDefault="006D02BE" w:rsidP="00E14A51">
            <w:pPr>
              <w:ind w:firstLineChars="200" w:firstLine="480"/>
              <w:rPr>
                <w:rFonts w:ascii="Times New Roman" w:eastAsia="仿宋" w:hAnsi="Times New Roman"/>
                <w:szCs w:val="24"/>
              </w:rPr>
            </w:pPr>
            <w:r w:rsidRPr="00125EA5">
              <w:rPr>
                <w:rFonts w:ascii="Times New Roman" w:eastAsia="仿宋" w:hAnsi="Times New Roman"/>
                <w:szCs w:val="24"/>
              </w:rPr>
              <w:t>（二）本专业博士论文在各研究方向内在导师指导下进行选题；</w:t>
            </w:r>
            <w:r w:rsidRPr="00125EA5">
              <w:rPr>
                <w:rFonts w:ascii="Times New Roman" w:eastAsia="仿宋" w:hAnsi="Times New Roman" w:hint="eastAsia"/>
                <w:szCs w:val="24"/>
              </w:rPr>
              <w:t>博士学位论文的选题应当具备开拓性、先进性、成果的必要性与可能性。</w:t>
            </w:r>
            <w:r w:rsidRPr="00125EA5">
              <w:rPr>
                <w:rFonts w:ascii="Times New Roman" w:eastAsia="仿宋" w:hAnsi="Times New Roman"/>
                <w:szCs w:val="24"/>
              </w:rPr>
              <w:t>鼓励研究生自主选择学科前沿课题和有重要应用价值的选题，并注重创新性和先进性。论文选题、结构、依据和资料准备须经专门组织的博士论文开题报告会进行论证。</w:t>
            </w:r>
          </w:p>
          <w:p w:rsidR="006D02BE" w:rsidRPr="00125EA5" w:rsidRDefault="006D02BE" w:rsidP="00E14A51">
            <w:pPr>
              <w:ind w:firstLineChars="200" w:firstLine="480"/>
              <w:rPr>
                <w:rFonts w:ascii="Times New Roman" w:eastAsia="仿宋" w:hAnsi="Times New Roman"/>
                <w:szCs w:val="24"/>
              </w:rPr>
            </w:pPr>
            <w:r w:rsidRPr="00125EA5">
              <w:rPr>
                <w:rFonts w:ascii="Times New Roman" w:eastAsia="仿宋" w:hAnsi="Times New Roman"/>
                <w:szCs w:val="24"/>
              </w:rPr>
              <w:t>（三）博士论文必须按照培养计划在规定的时间内完成初稿、修改和定稿的工作。学位论文应按照学校规定进行开题报告，导师应对研究生学位论文写作进行进展检查和时间提示，以保证研究生按期高质量完成学位论文。</w:t>
            </w:r>
          </w:p>
          <w:p w:rsidR="006D02BE" w:rsidRPr="003232BE" w:rsidRDefault="006D02BE" w:rsidP="00E14A51">
            <w:pPr>
              <w:ind w:firstLineChars="200" w:firstLine="480"/>
              <w:rPr>
                <w:rFonts w:ascii="Times New Roman" w:eastAsia="仿宋" w:hAnsi="Times New Roman"/>
                <w:szCs w:val="24"/>
              </w:rPr>
            </w:pPr>
            <w:r w:rsidRPr="00125EA5">
              <w:rPr>
                <w:rFonts w:ascii="Times New Roman" w:eastAsia="仿宋" w:hAnsi="Times New Roman"/>
                <w:szCs w:val="24"/>
              </w:rPr>
              <w:t>（四）博士论文必须</w:t>
            </w:r>
            <w:r>
              <w:rPr>
                <w:rFonts w:ascii="Times New Roman" w:eastAsia="仿宋" w:hAnsi="Times New Roman" w:hint="eastAsia"/>
                <w:szCs w:val="24"/>
              </w:rPr>
              <w:t>符合学校对博士论文的</w:t>
            </w:r>
            <w:r w:rsidRPr="00125EA5">
              <w:rPr>
                <w:rFonts w:ascii="Times New Roman" w:eastAsia="仿宋" w:hAnsi="Times New Roman"/>
                <w:szCs w:val="24"/>
              </w:rPr>
              <w:t>原创性和规范性要求，</w:t>
            </w:r>
            <w:r>
              <w:rPr>
                <w:rFonts w:ascii="Times New Roman" w:eastAsia="仿宋" w:hAnsi="Times New Roman" w:hint="eastAsia"/>
                <w:szCs w:val="24"/>
              </w:rPr>
              <w:t>严禁</w:t>
            </w:r>
            <w:r w:rsidRPr="00125EA5">
              <w:rPr>
                <w:rFonts w:ascii="Times New Roman" w:eastAsia="仿宋" w:hAnsi="Times New Roman"/>
                <w:szCs w:val="24"/>
              </w:rPr>
              <w:t>剽窃和抄袭</w:t>
            </w:r>
            <w:r>
              <w:rPr>
                <w:rFonts w:ascii="Times New Roman" w:eastAsia="仿宋" w:hAnsi="Times New Roman" w:hint="eastAsia"/>
                <w:szCs w:val="24"/>
              </w:rPr>
              <w:t>，且</w:t>
            </w:r>
            <w:r w:rsidRPr="00125EA5">
              <w:rPr>
                <w:rFonts w:ascii="Times New Roman" w:eastAsia="仿宋" w:hAnsi="Times New Roman"/>
                <w:szCs w:val="24"/>
              </w:rPr>
              <w:t>正文字数不低于</w:t>
            </w:r>
            <w:r w:rsidRPr="00125EA5">
              <w:rPr>
                <w:rFonts w:ascii="Times New Roman" w:eastAsia="仿宋" w:hAnsi="Times New Roman" w:hint="eastAsia"/>
                <w:szCs w:val="24"/>
              </w:rPr>
              <w:t>15</w:t>
            </w:r>
            <w:r w:rsidRPr="00125EA5">
              <w:rPr>
                <w:rFonts w:ascii="Times New Roman" w:eastAsia="仿宋" w:hAnsi="Times New Roman"/>
                <w:szCs w:val="24"/>
              </w:rPr>
              <w:t>万字。</w:t>
            </w:r>
          </w:p>
        </w:tc>
      </w:tr>
      <w:tr w:rsidR="006D02BE" w:rsidRPr="007E5FBF" w:rsidTr="00E14A51">
        <w:trPr>
          <w:trHeight w:val="20"/>
        </w:trPr>
        <w:tc>
          <w:tcPr>
            <w:tcW w:w="2046" w:type="dxa"/>
            <w:tcBorders>
              <w:top w:val="single" w:sz="4" w:space="0" w:color="auto"/>
              <w:bottom w:val="single" w:sz="4" w:space="0" w:color="auto"/>
              <w:right w:val="single" w:sz="4" w:space="0" w:color="auto"/>
            </w:tcBorders>
            <w:vAlign w:val="center"/>
          </w:tcPr>
          <w:p w:rsidR="006D02BE" w:rsidRPr="00125EA5" w:rsidRDefault="006D02BE" w:rsidP="00E14A51">
            <w:pPr>
              <w:jc w:val="left"/>
              <w:outlineLvl w:val="0"/>
              <w:rPr>
                <w:rFonts w:ascii="Times New Roman" w:eastAsia="黑体" w:hAnsi="Times New Roman"/>
              </w:rPr>
            </w:pPr>
            <w:r w:rsidRPr="00125EA5">
              <w:rPr>
                <w:rFonts w:ascii="Times New Roman" w:eastAsia="黑体" w:hAnsi="Times New Roman"/>
              </w:rPr>
              <w:t>十、学位论文答辩与学位授予</w:t>
            </w:r>
          </w:p>
          <w:p w:rsidR="006D02BE" w:rsidRPr="00125EA5" w:rsidRDefault="006D02BE" w:rsidP="00E14A51">
            <w:pPr>
              <w:jc w:val="left"/>
              <w:outlineLvl w:val="0"/>
              <w:rPr>
                <w:rFonts w:ascii="Times New Roman" w:eastAsia="黑体" w:hAnsi="Times New Roman"/>
              </w:rPr>
            </w:pPr>
          </w:p>
        </w:tc>
        <w:tc>
          <w:tcPr>
            <w:tcW w:w="6885" w:type="dxa"/>
            <w:gridSpan w:val="4"/>
            <w:tcBorders>
              <w:top w:val="single" w:sz="4" w:space="0" w:color="auto"/>
              <w:left w:val="single" w:sz="4" w:space="0" w:color="auto"/>
              <w:bottom w:val="single" w:sz="4" w:space="0" w:color="auto"/>
            </w:tcBorders>
            <w:vAlign w:val="center"/>
          </w:tcPr>
          <w:p w:rsidR="006D02BE" w:rsidRPr="00125EA5" w:rsidRDefault="006D02BE" w:rsidP="00E14A51">
            <w:pPr>
              <w:ind w:firstLineChars="200" w:firstLine="480"/>
              <w:rPr>
                <w:rFonts w:ascii="Times New Roman" w:eastAsia="仿宋" w:hAnsi="Times New Roman"/>
                <w:szCs w:val="24"/>
              </w:rPr>
            </w:pPr>
            <w:r w:rsidRPr="00125EA5">
              <w:rPr>
                <w:rFonts w:ascii="Times New Roman" w:eastAsia="仿宋" w:hAnsi="Times New Roman"/>
                <w:szCs w:val="24"/>
              </w:rPr>
              <w:t>（一）本专业博士论文按照《中华人民共和国学位条例》规定的条件、程序和原则进行。</w:t>
            </w:r>
          </w:p>
          <w:p w:rsidR="006D02BE" w:rsidRPr="00125EA5" w:rsidRDefault="006D02BE" w:rsidP="00E14A51">
            <w:pPr>
              <w:ind w:firstLineChars="200" w:firstLine="480"/>
              <w:rPr>
                <w:rFonts w:ascii="Times New Roman" w:eastAsia="仿宋" w:hAnsi="Times New Roman"/>
                <w:szCs w:val="24"/>
              </w:rPr>
            </w:pPr>
            <w:r w:rsidRPr="00125EA5">
              <w:rPr>
                <w:rFonts w:ascii="Times New Roman" w:eastAsia="仿宋" w:hAnsi="Times New Roman"/>
                <w:szCs w:val="24"/>
              </w:rPr>
              <w:t>（二）博士论文答辩申请人应在答辩前履行必要的手续，准备申请所需的一切材料；论文的原创性检查、评审、导师回避等按照学位办相关规定进行。</w:t>
            </w:r>
          </w:p>
          <w:p w:rsidR="006D02BE" w:rsidRPr="00110C33" w:rsidRDefault="006D02BE" w:rsidP="00E14A51">
            <w:pPr>
              <w:ind w:firstLineChars="200" w:firstLine="480"/>
              <w:rPr>
                <w:rFonts w:ascii="黑体" w:eastAsia="黑体" w:hAnsi="黑体"/>
                <w:b/>
                <w:color w:val="FF0000"/>
                <w:szCs w:val="24"/>
              </w:rPr>
            </w:pPr>
            <w:r w:rsidRPr="00CA1C82">
              <w:rPr>
                <w:rFonts w:ascii="Times New Roman" w:eastAsia="仿宋" w:hAnsi="Times New Roman"/>
                <w:szCs w:val="24"/>
              </w:rPr>
              <w:t>（三）</w:t>
            </w:r>
            <w:r w:rsidR="00CA1C82" w:rsidRPr="00CA1C82">
              <w:rPr>
                <w:rFonts w:ascii="Times New Roman" w:eastAsia="仿宋" w:hAnsi="Times New Roman" w:hint="eastAsia"/>
                <w:szCs w:val="24"/>
              </w:rPr>
              <w:t>根据</w:t>
            </w:r>
            <w:r w:rsidR="00CA1C82" w:rsidRPr="00365B22">
              <w:rPr>
                <w:rFonts w:ascii="Arial" w:eastAsia="宋体" w:hAnsi="Arial" w:cs="Arial"/>
                <w:color w:val="000000"/>
                <w:kern w:val="0"/>
                <w:szCs w:val="21"/>
              </w:rPr>
              <w:t>《中国政法大学学位授予办法》</w:t>
            </w:r>
            <w:r w:rsidR="00CA1C82">
              <w:rPr>
                <w:rFonts w:ascii="Arial" w:eastAsia="宋体" w:hAnsi="Arial" w:cs="Arial" w:hint="eastAsia"/>
                <w:color w:val="000000"/>
                <w:kern w:val="0"/>
                <w:szCs w:val="21"/>
              </w:rPr>
              <w:t>，</w:t>
            </w:r>
            <w:r w:rsidR="00CA1C82" w:rsidRPr="00365B22">
              <w:rPr>
                <w:rFonts w:ascii="Arial" w:eastAsia="宋体" w:hAnsi="Arial" w:cs="Arial"/>
                <w:color w:val="000000"/>
                <w:kern w:val="0"/>
                <w:szCs w:val="21"/>
              </w:rPr>
              <w:t>博士学位论文答辩可以安排预答辩，预答辩小组的意见对学位申请人是否进入评阅、答辩程序不具有约束力。</w:t>
            </w:r>
          </w:p>
          <w:p w:rsidR="006D02BE" w:rsidRPr="00125EA5" w:rsidRDefault="006D02BE" w:rsidP="00E14A51">
            <w:pPr>
              <w:ind w:firstLineChars="200" w:firstLine="480"/>
              <w:rPr>
                <w:rFonts w:ascii="Times New Roman" w:eastAsia="仿宋" w:hAnsi="Times New Roman"/>
                <w:szCs w:val="24"/>
              </w:rPr>
            </w:pPr>
            <w:r w:rsidRPr="00125EA5">
              <w:rPr>
                <w:rFonts w:ascii="Times New Roman" w:eastAsia="仿宋" w:hAnsi="Times New Roman"/>
                <w:szCs w:val="24"/>
              </w:rPr>
              <w:t>（四）论文答辩委员会由校内外</w:t>
            </w:r>
            <w:r w:rsidRPr="00125EA5">
              <w:rPr>
                <w:rFonts w:ascii="Times New Roman" w:eastAsia="仿宋" w:hAnsi="Times New Roman"/>
                <w:szCs w:val="24"/>
              </w:rPr>
              <w:t>5</w:t>
            </w:r>
            <w:r w:rsidRPr="00125EA5">
              <w:rPr>
                <w:rFonts w:ascii="Times New Roman" w:eastAsia="仿宋" w:hAnsi="Times New Roman"/>
                <w:szCs w:val="24"/>
              </w:rPr>
              <w:t>位以上（含</w:t>
            </w:r>
            <w:r w:rsidRPr="00125EA5">
              <w:rPr>
                <w:rFonts w:ascii="Times New Roman" w:eastAsia="仿宋" w:hAnsi="Times New Roman"/>
                <w:szCs w:val="24"/>
              </w:rPr>
              <w:t>5</w:t>
            </w:r>
            <w:r w:rsidRPr="00125EA5">
              <w:rPr>
                <w:rFonts w:ascii="Times New Roman" w:eastAsia="仿宋" w:hAnsi="Times New Roman"/>
                <w:szCs w:val="24"/>
              </w:rPr>
              <w:t>位）教授组成；论文评审与答辩程序依照规定进行；学位论文涉及实务问题的，可以吸收实务部门具有高级专业技术职务的专家参加答辩委员会。</w:t>
            </w:r>
          </w:p>
          <w:p w:rsidR="006D02BE" w:rsidRPr="00125EA5" w:rsidRDefault="006D02BE" w:rsidP="00E14A51">
            <w:pPr>
              <w:ind w:firstLineChars="200" w:firstLine="480"/>
              <w:rPr>
                <w:rFonts w:ascii="Times New Roman" w:eastAsia="仿宋" w:hAnsi="Times New Roman"/>
                <w:szCs w:val="24"/>
              </w:rPr>
            </w:pPr>
            <w:r w:rsidRPr="00125EA5">
              <w:rPr>
                <w:rFonts w:ascii="Times New Roman" w:eastAsia="仿宋" w:hAnsi="Times New Roman"/>
                <w:szCs w:val="24"/>
              </w:rPr>
              <w:t>（五）博士学位的授予</w:t>
            </w:r>
            <w:r w:rsidRPr="00125EA5">
              <w:rPr>
                <w:rFonts w:ascii="Times New Roman" w:eastAsia="仿宋" w:hAnsi="Times New Roman" w:hint="eastAsia"/>
                <w:szCs w:val="24"/>
              </w:rPr>
              <w:t>应符合《中国政法大学学位授予办法》</w:t>
            </w:r>
            <w:bookmarkStart w:id="1" w:name="doc_mark"/>
            <w:r w:rsidRPr="00125EA5">
              <w:rPr>
                <w:rFonts w:ascii="Times New Roman" w:eastAsia="仿宋" w:hAnsi="Times New Roman" w:hint="eastAsia"/>
                <w:szCs w:val="24"/>
              </w:rPr>
              <w:t>（法大发〔</w:t>
            </w:r>
            <w:r w:rsidRPr="00125EA5">
              <w:rPr>
                <w:rFonts w:ascii="Times New Roman" w:eastAsia="仿宋" w:hAnsi="Times New Roman"/>
                <w:szCs w:val="24"/>
              </w:rPr>
              <w:t>2016</w:t>
            </w:r>
            <w:r w:rsidRPr="00125EA5">
              <w:rPr>
                <w:rFonts w:ascii="Times New Roman" w:eastAsia="仿宋" w:hAnsi="Times New Roman"/>
                <w:szCs w:val="24"/>
              </w:rPr>
              <w:t>〕</w:t>
            </w:r>
            <w:r w:rsidRPr="00125EA5">
              <w:rPr>
                <w:rFonts w:ascii="Times New Roman" w:eastAsia="仿宋" w:hAnsi="Times New Roman"/>
                <w:szCs w:val="24"/>
              </w:rPr>
              <w:t>44</w:t>
            </w:r>
            <w:r w:rsidRPr="00125EA5">
              <w:rPr>
                <w:rFonts w:ascii="Times New Roman" w:eastAsia="仿宋" w:hAnsi="Times New Roman"/>
                <w:szCs w:val="24"/>
              </w:rPr>
              <w:t>号</w:t>
            </w:r>
            <w:bookmarkEnd w:id="1"/>
            <w:r w:rsidRPr="00125EA5">
              <w:rPr>
                <w:rFonts w:ascii="Times New Roman" w:eastAsia="仿宋" w:hAnsi="Times New Roman" w:hint="eastAsia"/>
                <w:szCs w:val="24"/>
              </w:rPr>
              <w:t>）和</w:t>
            </w:r>
            <w:r w:rsidRPr="00125EA5">
              <w:rPr>
                <w:rFonts w:ascii="Times New Roman" w:eastAsia="仿宋" w:hAnsi="Times New Roman"/>
                <w:szCs w:val="24"/>
              </w:rPr>
              <w:t>《中华人民共和国学位条例》的要求。</w:t>
            </w:r>
          </w:p>
        </w:tc>
      </w:tr>
      <w:tr w:rsidR="006D02BE" w:rsidRPr="007E5FBF" w:rsidTr="00E14A51">
        <w:trPr>
          <w:trHeight w:val="20"/>
        </w:trPr>
        <w:tc>
          <w:tcPr>
            <w:tcW w:w="2046" w:type="dxa"/>
            <w:tcBorders>
              <w:top w:val="single" w:sz="4" w:space="0" w:color="auto"/>
              <w:bottom w:val="single" w:sz="4" w:space="0" w:color="auto"/>
              <w:right w:val="single" w:sz="4" w:space="0" w:color="auto"/>
            </w:tcBorders>
            <w:vAlign w:val="center"/>
          </w:tcPr>
          <w:p w:rsidR="006D02BE" w:rsidRDefault="006D02BE" w:rsidP="00E14A51">
            <w:pPr>
              <w:jc w:val="left"/>
              <w:outlineLvl w:val="0"/>
              <w:rPr>
                <w:rFonts w:ascii="Times New Roman" w:eastAsia="黑体" w:hAnsi="Times New Roman"/>
              </w:rPr>
            </w:pPr>
            <w:r w:rsidRPr="00125EA5">
              <w:rPr>
                <w:rFonts w:ascii="Times New Roman" w:eastAsia="黑体" w:hAnsi="Times New Roman"/>
              </w:rPr>
              <w:t>十一、参考文献</w:t>
            </w:r>
          </w:p>
          <w:p w:rsidR="006D02BE" w:rsidRPr="00125EA5" w:rsidRDefault="006D02BE" w:rsidP="00E14A51">
            <w:pPr>
              <w:jc w:val="left"/>
              <w:outlineLvl w:val="0"/>
              <w:rPr>
                <w:rFonts w:ascii="Times New Roman" w:eastAsia="黑体" w:hAnsi="Times New Roman"/>
              </w:rPr>
            </w:pPr>
          </w:p>
        </w:tc>
        <w:tc>
          <w:tcPr>
            <w:tcW w:w="6885" w:type="dxa"/>
            <w:gridSpan w:val="4"/>
            <w:tcBorders>
              <w:top w:val="single" w:sz="4" w:space="0" w:color="auto"/>
              <w:left w:val="single" w:sz="4" w:space="0" w:color="auto"/>
              <w:bottom w:val="single" w:sz="4" w:space="0" w:color="auto"/>
            </w:tcBorders>
            <w:vAlign w:val="center"/>
          </w:tcPr>
          <w:p w:rsidR="006D02BE" w:rsidRPr="003B4E96" w:rsidRDefault="006D02BE" w:rsidP="00E14A51">
            <w:pPr>
              <w:jc w:val="center"/>
              <w:rPr>
                <w:rFonts w:ascii="Times New Roman" w:eastAsia="仿宋" w:hAnsi="Times New Roman"/>
                <w:b/>
                <w:szCs w:val="24"/>
              </w:rPr>
            </w:pPr>
          </w:p>
          <w:p w:rsidR="006D02BE" w:rsidRPr="003B4E96" w:rsidRDefault="006D02BE" w:rsidP="003B4E96">
            <w:pPr>
              <w:ind w:firstLineChars="200" w:firstLine="482"/>
              <w:rPr>
                <w:rFonts w:ascii="Times New Roman" w:eastAsia="仿宋" w:hAnsi="Times New Roman"/>
                <w:b/>
                <w:szCs w:val="24"/>
              </w:rPr>
            </w:pPr>
            <w:r w:rsidRPr="003B4E96">
              <w:rPr>
                <w:rFonts w:ascii="Times New Roman" w:eastAsia="仿宋" w:hAnsi="Times New Roman" w:hint="eastAsia"/>
                <w:b/>
                <w:szCs w:val="24"/>
              </w:rPr>
              <w:t>一、必读文献（</w:t>
            </w:r>
            <w:r w:rsidRPr="003B4E96">
              <w:rPr>
                <w:rFonts w:ascii="Times New Roman" w:eastAsia="仿宋" w:hAnsi="Times New Roman"/>
                <w:b/>
                <w:szCs w:val="24"/>
              </w:rPr>
              <w:t>2</w:t>
            </w:r>
            <w:r w:rsidRPr="003B4E96">
              <w:rPr>
                <w:rFonts w:ascii="Times New Roman" w:eastAsia="仿宋" w:hAnsi="Times New Roman" w:hint="eastAsia"/>
                <w:b/>
                <w:szCs w:val="24"/>
              </w:rPr>
              <w:t>0</w:t>
            </w:r>
            <w:r w:rsidRPr="003B4E96">
              <w:rPr>
                <w:rFonts w:ascii="Times New Roman" w:eastAsia="仿宋" w:hAnsi="Times New Roman" w:hint="eastAsia"/>
                <w:b/>
                <w:szCs w:val="24"/>
              </w:rPr>
              <w:t>本）</w:t>
            </w:r>
          </w:p>
          <w:p w:rsidR="006D02BE" w:rsidRPr="003B4E96" w:rsidRDefault="006D02BE" w:rsidP="003B4E96">
            <w:pPr>
              <w:ind w:firstLineChars="200" w:firstLine="482"/>
              <w:rPr>
                <w:rFonts w:ascii="Times New Roman" w:eastAsia="仿宋" w:hAnsi="Times New Roman"/>
                <w:b/>
                <w:szCs w:val="24"/>
              </w:rPr>
            </w:pPr>
            <w:r w:rsidRPr="003B4E96">
              <w:rPr>
                <w:rFonts w:ascii="Times New Roman" w:eastAsia="仿宋" w:hAnsi="Times New Roman" w:hint="eastAsia"/>
                <w:b/>
                <w:szCs w:val="24"/>
              </w:rPr>
              <w:t>中文原著</w:t>
            </w:r>
          </w:p>
          <w:p w:rsidR="004D6C1D" w:rsidRPr="003B4E96" w:rsidRDefault="004D6C1D" w:rsidP="004D6C1D">
            <w:pPr>
              <w:ind w:firstLineChars="200" w:firstLine="482"/>
              <w:rPr>
                <w:rFonts w:ascii="Times New Roman" w:eastAsia="仿宋" w:hAnsi="Times New Roman"/>
                <w:b/>
                <w:szCs w:val="24"/>
              </w:rPr>
            </w:pPr>
            <w:r w:rsidRPr="003B4E96">
              <w:rPr>
                <w:rFonts w:ascii="Times New Roman" w:eastAsia="仿宋" w:hAnsi="Times New Roman" w:hint="eastAsia"/>
                <w:b/>
                <w:szCs w:val="24"/>
              </w:rPr>
              <w:t xml:space="preserve">1. </w:t>
            </w:r>
            <w:r w:rsidRPr="003B4E96">
              <w:rPr>
                <w:rFonts w:ascii="Times New Roman" w:eastAsia="仿宋" w:hAnsi="Times New Roman" w:hint="eastAsia"/>
                <w:b/>
                <w:szCs w:val="24"/>
              </w:rPr>
              <w:t>陈荣宗：《民事程序法与诉讼标的理论》，国立台湾大学</w:t>
            </w:r>
            <w:r w:rsidRPr="003B4E96">
              <w:rPr>
                <w:rFonts w:ascii="Times New Roman" w:eastAsia="仿宋" w:hAnsi="Times New Roman"/>
                <w:b/>
                <w:szCs w:val="24"/>
              </w:rPr>
              <w:t>1977</w:t>
            </w:r>
            <w:r w:rsidRPr="003B4E96">
              <w:rPr>
                <w:rFonts w:ascii="Times New Roman" w:eastAsia="仿宋" w:hAnsi="Times New Roman" w:hint="eastAsia"/>
                <w:b/>
                <w:szCs w:val="24"/>
              </w:rPr>
              <w:t>年。</w:t>
            </w:r>
          </w:p>
          <w:p w:rsidR="004D6C1D" w:rsidRPr="003B4E96" w:rsidRDefault="004D6C1D" w:rsidP="004D6C1D">
            <w:pPr>
              <w:ind w:firstLineChars="200" w:firstLine="482"/>
              <w:rPr>
                <w:rFonts w:ascii="Times New Roman" w:eastAsia="仿宋" w:hAnsi="Times New Roman"/>
                <w:b/>
                <w:szCs w:val="24"/>
              </w:rPr>
            </w:pPr>
            <w:r w:rsidRPr="003B4E96">
              <w:rPr>
                <w:rFonts w:ascii="Times New Roman" w:eastAsia="仿宋" w:hAnsi="Times New Roman" w:hint="eastAsia"/>
                <w:b/>
                <w:szCs w:val="24"/>
              </w:rPr>
              <w:t xml:space="preserve">2. </w:t>
            </w:r>
            <w:r w:rsidRPr="003B4E96">
              <w:rPr>
                <w:rFonts w:ascii="Times New Roman" w:eastAsia="仿宋" w:hAnsi="Times New Roman" w:hint="eastAsia"/>
                <w:b/>
                <w:szCs w:val="24"/>
              </w:rPr>
              <w:t>骆永家：《既判力研究》，三民书局</w:t>
            </w:r>
            <w:r w:rsidRPr="003B4E96">
              <w:rPr>
                <w:rFonts w:ascii="Times New Roman" w:eastAsia="仿宋" w:hAnsi="Times New Roman"/>
                <w:b/>
                <w:szCs w:val="24"/>
              </w:rPr>
              <w:t>1989</w:t>
            </w:r>
            <w:r w:rsidRPr="003B4E96">
              <w:rPr>
                <w:rFonts w:ascii="Times New Roman" w:eastAsia="仿宋" w:hAnsi="Times New Roman" w:hint="eastAsia"/>
                <w:b/>
                <w:szCs w:val="24"/>
              </w:rPr>
              <w:t>年。</w:t>
            </w:r>
          </w:p>
          <w:p w:rsidR="004D6C1D" w:rsidRPr="003B4E96" w:rsidRDefault="004D6C1D" w:rsidP="004D6C1D">
            <w:pPr>
              <w:ind w:firstLineChars="200" w:firstLine="482"/>
              <w:rPr>
                <w:rFonts w:ascii="Times New Roman" w:eastAsia="仿宋" w:hAnsi="Times New Roman"/>
                <w:b/>
                <w:szCs w:val="24"/>
              </w:rPr>
            </w:pPr>
            <w:r w:rsidRPr="003B4E96">
              <w:rPr>
                <w:rFonts w:ascii="Times New Roman" w:eastAsia="仿宋" w:hAnsi="Times New Roman" w:hint="eastAsia"/>
                <w:b/>
                <w:szCs w:val="24"/>
              </w:rPr>
              <w:lastRenderedPageBreak/>
              <w:t>3.</w:t>
            </w:r>
            <w:r>
              <w:rPr>
                <w:rFonts w:ascii="Times New Roman" w:eastAsia="仿宋" w:hAnsi="Times New Roman" w:hint="eastAsia"/>
                <w:b/>
                <w:szCs w:val="24"/>
              </w:rPr>
              <w:t xml:space="preserve"> </w:t>
            </w:r>
            <w:proofErr w:type="gramStart"/>
            <w:r w:rsidRPr="003B4E96">
              <w:rPr>
                <w:rFonts w:ascii="Times New Roman" w:eastAsia="仿宋" w:hAnsi="Times New Roman" w:hint="eastAsia"/>
                <w:b/>
                <w:szCs w:val="24"/>
              </w:rPr>
              <w:t>季卫东</w:t>
            </w:r>
            <w:proofErr w:type="gramEnd"/>
            <w:r w:rsidRPr="003B4E96">
              <w:rPr>
                <w:rFonts w:ascii="Times New Roman" w:eastAsia="仿宋" w:hAnsi="Times New Roman" w:hint="eastAsia"/>
                <w:b/>
                <w:szCs w:val="24"/>
              </w:rPr>
              <w:t>：《法治秩序的建构》，中国政法大学出版社</w:t>
            </w:r>
            <w:r w:rsidRPr="003B4E96">
              <w:rPr>
                <w:rFonts w:ascii="Times New Roman" w:eastAsia="仿宋" w:hAnsi="Times New Roman"/>
                <w:b/>
                <w:szCs w:val="24"/>
              </w:rPr>
              <w:t>1999</w:t>
            </w:r>
            <w:r w:rsidRPr="003B4E96">
              <w:rPr>
                <w:rFonts w:ascii="Times New Roman" w:eastAsia="仿宋" w:hAnsi="Times New Roman" w:hint="eastAsia"/>
                <w:b/>
                <w:szCs w:val="24"/>
              </w:rPr>
              <w:t>年。</w:t>
            </w:r>
          </w:p>
          <w:p w:rsidR="004D6C1D" w:rsidRPr="003B4E96" w:rsidRDefault="004D6C1D" w:rsidP="004D6C1D">
            <w:pPr>
              <w:ind w:firstLineChars="200" w:firstLine="482"/>
              <w:rPr>
                <w:rFonts w:ascii="Times New Roman" w:eastAsia="仿宋" w:hAnsi="Times New Roman"/>
                <w:b/>
                <w:szCs w:val="24"/>
              </w:rPr>
            </w:pPr>
            <w:r w:rsidRPr="003B4E96">
              <w:rPr>
                <w:rFonts w:ascii="Times New Roman" w:eastAsia="仿宋" w:hAnsi="Times New Roman" w:hint="eastAsia"/>
                <w:b/>
                <w:szCs w:val="24"/>
              </w:rPr>
              <w:t xml:space="preserve">4. </w:t>
            </w:r>
            <w:r w:rsidRPr="003B4E96">
              <w:rPr>
                <w:rFonts w:ascii="Times New Roman" w:eastAsia="仿宋" w:hAnsi="Times New Roman" w:hint="eastAsia"/>
                <w:b/>
                <w:szCs w:val="24"/>
              </w:rPr>
              <w:t>邱联恭：《程序选择权论》，三民书局</w:t>
            </w:r>
            <w:r w:rsidRPr="003B4E96">
              <w:rPr>
                <w:rFonts w:ascii="Times New Roman" w:eastAsia="仿宋" w:hAnsi="Times New Roman"/>
                <w:b/>
                <w:szCs w:val="24"/>
              </w:rPr>
              <w:t>2000</w:t>
            </w:r>
            <w:r w:rsidRPr="003B4E96">
              <w:rPr>
                <w:rFonts w:ascii="Times New Roman" w:eastAsia="仿宋" w:hAnsi="Times New Roman" w:hint="eastAsia"/>
                <w:b/>
                <w:szCs w:val="24"/>
              </w:rPr>
              <w:t>年。</w:t>
            </w:r>
          </w:p>
          <w:p w:rsidR="004D6C1D" w:rsidRPr="003B4E96" w:rsidRDefault="004D6C1D" w:rsidP="004D6C1D">
            <w:pPr>
              <w:ind w:firstLineChars="200" w:firstLine="482"/>
              <w:rPr>
                <w:rFonts w:ascii="Times New Roman" w:eastAsia="仿宋" w:hAnsi="Times New Roman"/>
                <w:b/>
                <w:szCs w:val="24"/>
              </w:rPr>
            </w:pPr>
            <w:r w:rsidRPr="003B4E96">
              <w:rPr>
                <w:rFonts w:ascii="Times New Roman" w:eastAsia="仿宋" w:hAnsi="Times New Roman" w:hint="eastAsia"/>
                <w:b/>
                <w:szCs w:val="24"/>
              </w:rPr>
              <w:t>5.</w:t>
            </w:r>
            <w:r w:rsidR="00DF5148">
              <w:rPr>
                <w:rFonts w:ascii="Times New Roman" w:eastAsia="仿宋" w:hAnsi="Times New Roman" w:hint="eastAsia"/>
                <w:b/>
                <w:szCs w:val="24"/>
              </w:rPr>
              <w:t xml:space="preserve"> </w:t>
            </w:r>
            <w:r w:rsidRPr="003B4E96">
              <w:rPr>
                <w:rFonts w:ascii="Times New Roman" w:eastAsia="仿宋" w:hAnsi="Times New Roman" w:hint="eastAsia"/>
                <w:b/>
                <w:szCs w:val="24"/>
              </w:rPr>
              <w:t>邱联恭：《程序制度机能论》，三民书局</w:t>
            </w:r>
            <w:r w:rsidRPr="003B4E96">
              <w:rPr>
                <w:rFonts w:ascii="Times New Roman" w:eastAsia="仿宋" w:hAnsi="Times New Roman"/>
                <w:b/>
                <w:szCs w:val="24"/>
              </w:rPr>
              <w:t>2000</w:t>
            </w:r>
            <w:r w:rsidRPr="003B4E96">
              <w:rPr>
                <w:rFonts w:ascii="Times New Roman" w:eastAsia="仿宋" w:hAnsi="Times New Roman" w:hint="eastAsia"/>
                <w:b/>
                <w:szCs w:val="24"/>
              </w:rPr>
              <w:t>年。</w:t>
            </w:r>
          </w:p>
          <w:p w:rsidR="004D6C1D" w:rsidRPr="003B4E96" w:rsidRDefault="004D6C1D" w:rsidP="004D6C1D">
            <w:pPr>
              <w:ind w:firstLineChars="200" w:firstLine="482"/>
              <w:rPr>
                <w:rFonts w:ascii="Times New Roman" w:eastAsia="仿宋" w:hAnsi="Times New Roman"/>
                <w:b/>
                <w:szCs w:val="24"/>
              </w:rPr>
            </w:pPr>
            <w:r w:rsidRPr="003B4E96">
              <w:rPr>
                <w:rFonts w:ascii="Times New Roman" w:eastAsia="仿宋" w:hAnsi="Times New Roman" w:hint="eastAsia"/>
                <w:b/>
                <w:szCs w:val="24"/>
              </w:rPr>
              <w:t xml:space="preserve">6. </w:t>
            </w:r>
            <w:r w:rsidRPr="003B4E96">
              <w:rPr>
                <w:rFonts w:ascii="Times New Roman" w:eastAsia="仿宋" w:hAnsi="Times New Roman" w:hint="eastAsia"/>
                <w:b/>
                <w:szCs w:val="24"/>
              </w:rPr>
              <w:t>张卫平：《民事诉讼的法理分析：诉讼构架与程式》，清华大学出版社</w:t>
            </w:r>
            <w:r w:rsidRPr="003B4E96">
              <w:rPr>
                <w:rFonts w:ascii="Times New Roman" w:eastAsia="仿宋" w:hAnsi="Times New Roman"/>
                <w:b/>
                <w:szCs w:val="24"/>
              </w:rPr>
              <w:t>2000</w:t>
            </w:r>
            <w:r w:rsidRPr="003B4E96">
              <w:rPr>
                <w:rFonts w:ascii="Times New Roman" w:eastAsia="仿宋" w:hAnsi="Times New Roman" w:hint="eastAsia"/>
                <w:b/>
                <w:szCs w:val="24"/>
              </w:rPr>
              <w:t>年。</w:t>
            </w:r>
          </w:p>
          <w:p w:rsidR="00DF5148" w:rsidRDefault="00DF5148" w:rsidP="004D6C1D">
            <w:pPr>
              <w:ind w:leftChars="200" w:left="480"/>
              <w:rPr>
                <w:rFonts w:ascii="Times New Roman" w:eastAsia="仿宋" w:hAnsi="Times New Roman"/>
                <w:b/>
                <w:szCs w:val="24"/>
              </w:rPr>
            </w:pPr>
            <w:r>
              <w:rPr>
                <w:rFonts w:ascii="Times New Roman" w:eastAsia="仿宋" w:hAnsi="Times New Roman" w:hint="eastAsia"/>
                <w:b/>
                <w:szCs w:val="24"/>
              </w:rPr>
              <w:t>7</w:t>
            </w:r>
            <w:r>
              <w:rPr>
                <w:rFonts w:ascii="Times New Roman" w:eastAsia="仿宋" w:hAnsi="Times New Roman" w:hint="eastAsia"/>
                <w:b/>
                <w:szCs w:val="24"/>
              </w:rPr>
              <w:t>．</w:t>
            </w:r>
            <w:r w:rsidRPr="00DF5148">
              <w:rPr>
                <w:rFonts w:ascii="Times New Roman" w:eastAsia="仿宋" w:hAnsi="Times New Roman" w:hint="eastAsia"/>
                <w:b/>
                <w:szCs w:val="24"/>
              </w:rPr>
              <w:t>江伟、邵明、陈刚：《民事诉权研究》，法律出版社</w:t>
            </w:r>
            <w:r w:rsidRPr="00DF5148">
              <w:rPr>
                <w:rFonts w:ascii="Times New Roman" w:eastAsia="仿宋" w:hAnsi="Times New Roman"/>
                <w:b/>
                <w:szCs w:val="24"/>
              </w:rPr>
              <w:t>2002</w:t>
            </w:r>
            <w:r w:rsidRPr="00DF5148">
              <w:rPr>
                <w:rFonts w:ascii="Times New Roman" w:eastAsia="仿宋" w:hAnsi="Times New Roman" w:hint="eastAsia"/>
                <w:b/>
                <w:szCs w:val="24"/>
              </w:rPr>
              <w:t>年。</w:t>
            </w:r>
          </w:p>
          <w:p w:rsidR="004D6C1D" w:rsidRDefault="00DF5148" w:rsidP="004D6C1D">
            <w:pPr>
              <w:ind w:leftChars="200" w:left="480"/>
              <w:rPr>
                <w:rFonts w:ascii="Times New Roman" w:eastAsia="仿宋" w:hAnsi="Times New Roman"/>
                <w:b/>
                <w:szCs w:val="24"/>
              </w:rPr>
            </w:pPr>
            <w:r>
              <w:rPr>
                <w:rFonts w:ascii="Times New Roman" w:eastAsia="仿宋" w:hAnsi="Times New Roman" w:hint="eastAsia"/>
                <w:b/>
                <w:szCs w:val="24"/>
              </w:rPr>
              <w:t>8</w:t>
            </w:r>
            <w:r w:rsidR="004D6C1D" w:rsidRPr="001254CF">
              <w:rPr>
                <w:rFonts w:ascii="Times New Roman" w:eastAsia="仿宋" w:hAnsi="Times New Roman" w:hint="eastAsia"/>
                <w:b/>
                <w:szCs w:val="24"/>
              </w:rPr>
              <w:t>.</w:t>
            </w:r>
            <w:r w:rsidR="004D6C1D" w:rsidRPr="001254CF">
              <w:rPr>
                <w:rFonts w:ascii="Times New Roman" w:eastAsia="仿宋" w:hAnsi="Times New Roman" w:hint="eastAsia"/>
                <w:b/>
                <w:szCs w:val="24"/>
              </w:rPr>
              <w:t>王亚新：《对抗与判定：日本民事诉讼的基本结构》，清华大学出版社</w:t>
            </w:r>
            <w:r w:rsidR="004D6C1D" w:rsidRPr="001254CF">
              <w:rPr>
                <w:rFonts w:ascii="Times New Roman" w:eastAsia="仿宋" w:hAnsi="Times New Roman"/>
                <w:b/>
                <w:szCs w:val="24"/>
              </w:rPr>
              <w:t>2002</w:t>
            </w:r>
            <w:r w:rsidR="004D6C1D" w:rsidRPr="001254CF">
              <w:rPr>
                <w:rFonts w:ascii="Times New Roman" w:eastAsia="仿宋" w:hAnsi="Times New Roman" w:hint="eastAsia"/>
                <w:b/>
                <w:szCs w:val="24"/>
              </w:rPr>
              <w:t>年。</w:t>
            </w:r>
          </w:p>
          <w:p w:rsidR="004D6C1D" w:rsidRDefault="00DF5148" w:rsidP="004D6C1D">
            <w:pPr>
              <w:ind w:leftChars="200" w:left="480"/>
              <w:rPr>
                <w:rFonts w:ascii="Times New Roman" w:eastAsia="仿宋" w:hAnsi="Times New Roman"/>
                <w:b/>
                <w:szCs w:val="24"/>
              </w:rPr>
            </w:pPr>
            <w:r>
              <w:rPr>
                <w:rFonts w:ascii="Times New Roman" w:eastAsia="仿宋" w:hAnsi="Times New Roman" w:hint="eastAsia"/>
                <w:b/>
                <w:szCs w:val="24"/>
              </w:rPr>
              <w:t>9</w:t>
            </w:r>
            <w:r w:rsidR="004D6C1D" w:rsidRPr="004D6C1D">
              <w:rPr>
                <w:rFonts w:ascii="Times New Roman" w:eastAsia="仿宋" w:hAnsi="Times New Roman" w:hint="eastAsia"/>
                <w:b/>
                <w:szCs w:val="24"/>
              </w:rPr>
              <w:t>.</w:t>
            </w:r>
            <w:r w:rsidR="004D6C1D" w:rsidRPr="004D6C1D">
              <w:rPr>
                <w:rFonts w:ascii="Times New Roman" w:eastAsia="仿宋" w:hAnsi="Times New Roman" w:hint="eastAsia"/>
                <w:b/>
                <w:szCs w:val="24"/>
              </w:rPr>
              <w:t>宋朝武：《中国仲裁制度：问题与对策》，经济日报出版社</w:t>
            </w:r>
            <w:r w:rsidR="004D6C1D" w:rsidRPr="004D6C1D">
              <w:rPr>
                <w:rFonts w:ascii="Times New Roman" w:eastAsia="仿宋" w:hAnsi="Times New Roman"/>
                <w:b/>
                <w:szCs w:val="24"/>
              </w:rPr>
              <w:t>2002</w:t>
            </w:r>
            <w:r w:rsidR="004D6C1D" w:rsidRPr="004D6C1D">
              <w:rPr>
                <w:rFonts w:ascii="Times New Roman" w:eastAsia="仿宋" w:hAnsi="Times New Roman" w:hint="eastAsia"/>
                <w:b/>
                <w:szCs w:val="24"/>
              </w:rPr>
              <w:t>年。</w:t>
            </w:r>
          </w:p>
          <w:p w:rsidR="004D6C1D" w:rsidRDefault="00DF5148" w:rsidP="004D6C1D">
            <w:pPr>
              <w:ind w:leftChars="200" w:left="480"/>
              <w:rPr>
                <w:rFonts w:ascii="Times New Roman" w:eastAsia="仿宋" w:hAnsi="Times New Roman"/>
                <w:b/>
                <w:szCs w:val="24"/>
              </w:rPr>
            </w:pPr>
            <w:r>
              <w:rPr>
                <w:rFonts w:ascii="Times New Roman" w:eastAsia="仿宋" w:hAnsi="Times New Roman" w:hint="eastAsia"/>
                <w:b/>
                <w:szCs w:val="24"/>
              </w:rPr>
              <w:t>10</w:t>
            </w:r>
            <w:r w:rsidR="004D6C1D" w:rsidRPr="003B4E96">
              <w:rPr>
                <w:rFonts w:ascii="Times New Roman" w:eastAsia="仿宋" w:hAnsi="Times New Roman" w:hint="eastAsia"/>
                <w:b/>
                <w:szCs w:val="24"/>
              </w:rPr>
              <w:t>.</w:t>
            </w:r>
            <w:r w:rsidR="004D6C1D" w:rsidRPr="003B4E96">
              <w:rPr>
                <w:rFonts w:ascii="Times New Roman" w:eastAsia="仿宋" w:hAnsi="Times New Roman" w:hint="eastAsia"/>
                <w:b/>
                <w:szCs w:val="24"/>
              </w:rPr>
              <w:t>许士</w:t>
            </w:r>
            <w:proofErr w:type="gramStart"/>
            <w:r w:rsidR="004D6C1D" w:rsidRPr="003B4E96">
              <w:rPr>
                <w:rFonts w:ascii="Times New Roman" w:eastAsia="仿宋" w:hAnsi="Times New Roman" w:hint="eastAsia"/>
                <w:b/>
                <w:szCs w:val="24"/>
              </w:rPr>
              <w:t>宦</w:t>
            </w:r>
            <w:proofErr w:type="gramEnd"/>
            <w:r w:rsidR="004D6C1D" w:rsidRPr="003B4E96">
              <w:rPr>
                <w:rFonts w:ascii="Times New Roman" w:eastAsia="仿宋" w:hAnsi="Times New Roman" w:hint="eastAsia"/>
                <w:b/>
                <w:szCs w:val="24"/>
              </w:rPr>
              <w:t>：《程序保障与阐明义务》，学</w:t>
            </w:r>
            <w:proofErr w:type="gramStart"/>
            <w:r w:rsidR="004D6C1D" w:rsidRPr="003B4E96">
              <w:rPr>
                <w:rFonts w:ascii="Times New Roman" w:eastAsia="仿宋" w:hAnsi="Times New Roman" w:hint="eastAsia"/>
                <w:b/>
                <w:szCs w:val="24"/>
              </w:rPr>
              <w:t>林出版</w:t>
            </w:r>
            <w:proofErr w:type="gramEnd"/>
            <w:r w:rsidR="004D6C1D" w:rsidRPr="003B4E96">
              <w:rPr>
                <w:rFonts w:ascii="Times New Roman" w:eastAsia="仿宋" w:hAnsi="Times New Roman" w:hint="eastAsia"/>
                <w:b/>
                <w:szCs w:val="24"/>
              </w:rPr>
              <w:t>公司</w:t>
            </w:r>
            <w:r w:rsidR="004D6C1D" w:rsidRPr="003B4E96">
              <w:rPr>
                <w:rFonts w:ascii="Times New Roman" w:eastAsia="仿宋" w:hAnsi="Times New Roman"/>
                <w:b/>
                <w:szCs w:val="24"/>
              </w:rPr>
              <w:t>2003</w:t>
            </w:r>
            <w:r w:rsidR="004D6C1D" w:rsidRPr="003B4E96">
              <w:rPr>
                <w:rFonts w:ascii="Times New Roman" w:eastAsia="仿宋" w:hAnsi="Times New Roman" w:hint="eastAsia"/>
                <w:b/>
                <w:szCs w:val="24"/>
              </w:rPr>
              <w:t>年。</w:t>
            </w:r>
          </w:p>
          <w:p w:rsidR="00DF5148" w:rsidRPr="003B4E96" w:rsidRDefault="00DF5148" w:rsidP="004D6C1D">
            <w:pPr>
              <w:ind w:leftChars="200" w:left="480"/>
              <w:rPr>
                <w:rFonts w:ascii="Times New Roman" w:eastAsia="仿宋" w:hAnsi="Times New Roman"/>
                <w:b/>
                <w:szCs w:val="24"/>
              </w:rPr>
            </w:pPr>
            <w:r>
              <w:rPr>
                <w:rFonts w:ascii="Times New Roman" w:eastAsia="仿宋" w:hAnsi="Times New Roman" w:hint="eastAsia"/>
                <w:b/>
                <w:szCs w:val="24"/>
              </w:rPr>
              <w:t>11.</w:t>
            </w:r>
            <w:r w:rsidRPr="00DF5148">
              <w:rPr>
                <w:rFonts w:ascii="Times New Roman" w:eastAsia="仿宋" w:hAnsi="Times New Roman" w:hint="eastAsia"/>
                <w:b/>
                <w:szCs w:val="24"/>
              </w:rPr>
              <w:t>邵明：《民事诉讼法理研究》，中国人民大学出版社</w:t>
            </w:r>
            <w:r w:rsidRPr="00DF5148">
              <w:rPr>
                <w:rFonts w:ascii="Times New Roman" w:eastAsia="仿宋" w:hAnsi="Times New Roman"/>
                <w:b/>
                <w:szCs w:val="24"/>
              </w:rPr>
              <w:t>2004</w:t>
            </w:r>
            <w:r w:rsidRPr="00DF5148">
              <w:rPr>
                <w:rFonts w:ascii="Times New Roman" w:eastAsia="仿宋" w:hAnsi="Times New Roman" w:hint="eastAsia"/>
                <w:b/>
                <w:szCs w:val="24"/>
              </w:rPr>
              <w:t>年。</w:t>
            </w:r>
          </w:p>
          <w:p w:rsidR="004D6C1D" w:rsidRPr="003B4E96" w:rsidRDefault="00DF5148" w:rsidP="004D6C1D">
            <w:pPr>
              <w:ind w:firstLineChars="200" w:firstLine="482"/>
              <w:rPr>
                <w:rFonts w:ascii="Times New Roman" w:eastAsia="仿宋" w:hAnsi="Times New Roman"/>
                <w:b/>
                <w:szCs w:val="24"/>
              </w:rPr>
            </w:pPr>
            <w:r>
              <w:rPr>
                <w:rFonts w:ascii="Times New Roman" w:eastAsia="仿宋" w:hAnsi="Times New Roman" w:hint="eastAsia"/>
                <w:b/>
                <w:szCs w:val="24"/>
              </w:rPr>
              <w:t>12</w:t>
            </w:r>
            <w:r w:rsidR="004D6C1D" w:rsidRPr="003B4E96">
              <w:rPr>
                <w:rFonts w:ascii="Times New Roman" w:eastAsia="仿宋" w:hAnsi="Times New Roman" w:hint="eastAsia"/>
                <w:b/>
                <w:szCs w:val="24"/>
              </w:rPr>
              <w:t xml:space="preserve">. </w:t>
            </w:r>
            <w:r w:rsidR="004D6C1D" w:rsidRPr="003B4E96">
              <w:rPr>
                <w:rFonts w:ascii="Times New Roman" w:eastAsia="仿宋" w:hAnsi="Times New Roman" w:hint="eastAsia"/>
                <w:b/>
                <w:szCs w:val="24"/>
              </w:rPr>
              <w:t>毕玉谦：《民事证明责任研究》，法律出版社</w:t>
            </w:r>
            <w:r w:rsidR="004D6C1D" w:rsidRPr="003B4E96">
              <w:rPr>
                <w:rFonts w:ascii="Times New Roman" w:eastAsia="仿宋" w:hAnsi="Times New Roman"/>
                <w:b/>
                <w:szCs w:val="24"/>
              </w:rPr>
              <w:t>2007</w:t>
            </w:r>
            <w:r w:rsidR="004D6C1D" w:rsidRPr="003B4E96">
              <w:rPr>
                <w:rFonts w:ascii="Times New Roman" w:eastAsia="仿宋" w:hAnsi="Times New Roman" w:hint="eastAsia"/>
                <w:b/>
                <w:szCs w:val="24"/>
              </w:rPr>
              <w:t>年。</w:t>
            </w:r>
            <w:r w:rsidR="004D6C1D" w:rsidRPr="003B4E96">
              <w:rPr>
                <w:rFonts w:ascii="Times New Roman" w:eastAsia="仿宋" w:hAnsi="Times New Roman" w:hint="eastAsia"/>
                <w:b/>
                <w:szCs w:val="24"/>
              </w:rPr>
              <w:t xml:space="preserve"> </w:t>
            </w:r>
          </w:p>
          <w:p w:rsidR="004D6C1D" w:rsidRPr="003B4E96" w:rsidRDefault="004D6C1D" w:rsidP="004D6C1D">
            <w:pPr>
              <w:ind w:firstLineChars="200" w:firstLine="482"/>
              <w:rPr>
                <w:rFonts w:ascii="Times New Roman" w:eastAsia="仿宋" w:hAnsi="Times New Roman"/>
                <w:b/>
                <w:szCs w:val="24"/>
              </w:rPr>
            </w:pPr>
            <w:r w:rsidRPr="003B4E96">
              <w:rPr>
                <w:rFonts w:ascii="Times New Roman" w:eastAsia="仿宋" w:hAnsi="Times New Roman" w:hint="eastAsia"/>
                <w:b/>
                <w:szCs w:val="24"/>
              </w:rPr>
              <w:t>1</w:t>
            </w:r>
            <w:r w:rsidR="00DF5148">
              <w:rPr>
                <w:rFonts w:ascii="Times New Roman" w:eastAsia="仿宋" w:hAnsi="Times New Roman" w:hint="eastAsia"/>
                <w:b/>
                <w:szCs w:val="24"/>
              </w:rPr>
              <w:t>3</w:t>
            </w:r>
            <w:r w:rsidRPr="003B4E96">
              <w:rPr>
                <w:rFonts w:ascii="Times New Roman" w:eastAsia="仿宋" w:hAnsi="Times New Roman" w:hint="eastAsia"/>
                <w:b/>
                <w:szCs w:val="24"/>
              </w:rPr>
              <w:t xml:space="preserve">. </w:t>
            </w:r>
            <w:r w:rsidRPr="003B4E96">
              <w:rPr>
                <w:rFonts w:ascii="Times New Roman" w:eastAsia="仿宋" w:hAnsi="Times New Roman" w:hint="eastAsia"/>
                <w:b/>
                <w:szCs w:val="24"/>
              </w:rPr>
              <w:t>杨秀清：《民事裁判过程论》，法律出版社</w:t>
            </w:r>
            <w:r w:rsidRPr="003B4E96">
              <w:rPr>
                <w:rFonts w:ascii="Times New Roman" w:eastAsia="仿宋" w:hAnsi="Times New Roman"/>
                <w:b/>
                <w:szCs w:val="24"/>
              </w:rPr>
              <w:t>2011</w:t>
            </w:r>
            <w:r w:rsidRPr="003B4E96">
              <w:rPr>
                <w:rFonts w:ascii="Times New Roman" w:eastAsia="仿宋" w:hAnsi="Times New Roman" w:hint="eastAsia"/>
                <w:b/>
                <w:szCs w:val="24"/>
              </w:rPr>
              <w:t>年。</w:t>
            </w:r>
          </w:p>
          <w:p w:rsidR="004D6C1D" w:rsidRPr="003B4E96" w:rsidRDefault="004D6C1D" w:rsidP="00DF5148">
            <w:pPr>
              <w:ind w:leftChars="150" w:left="360" w:firstLineChars="50" w:firstLine="120"/>
              <w:rPr>
                <w:rFonts w:ascii="Times New Roman" w:eastAsia="仿宋" w:hAnsi="Times New Roman"/>
                <w:b/>
                <w:szCs w:val="24"/>
              </w:rPr>
            </w:pPr>
            <w:r w:rsidRPr="003B4E96">
              <w:rPr>
                <w:rFonts w:ascii="Times New Roman" w:eastAsia="仿宋" w:hAnsi="Times New Roman" w:hint="eastAsia"/>
                <w:b/>
                <w:szCs w:val="24"/>
              </w:rPr>
              <w:t>1</w:t>
            </w:r>
            <w:r w:rsidR="00DF5148">
              <w:rPr>
                <w:rFonts w:ascii="Times New Roman" w:eastAsia="仿宋" w:hAnsi="Times New Roman" w:hint="eastAsia"/>
                <w:b/>
                <w:szCs w:val="24"/>
              </w:rPr>
              <w:t>4</w:t>
            </w:r>
            <w:r w:rsidRPr="003B4E96">
              <w:rPr>
                <w:rFonts w:ascii="Times New Roman" w:eastAsia="仿宋" w:hAnsi="Times New Roman" w:hint="eastAsia"/>
                <w:b/>
                <w:szCs w:val="24"/>
              </w:rPr>
              <w:t xml:space="preserve">. </w:t>
            </w:r>
            <w:r w:rsidRPr="003B4E96">
              <w:rPr>
                <w:rFonts w:ascii="Times New Roman" w:eastAsia="仿宋" w:hAnsi="Times New Roman" w:hint="eastAsia"/>
                <w:b/>
                <w:szCs w:val="24"/>
              </w:rPr>
              <w:t>纪格非：《诉讼中的真实——路径与限度》，中国政法大学出版社</w:t>
            </w:r>
            <w:r w:rsidRPr="003B4E96">
              <w:rPr>
                <w:rFonts w:ascii="Times New Roman" w:eastAsia="仿宋" w:hAnsi="Times New Roman"/>
                <w:b/>
                <w:szCs w:val="24"/>
              </w:rPr>
              <w:t>2013</w:t>
            </w:r>
            <w:r w:rsidRPr="003B4E96">
              <w:rPr>
                <w:rFonts w:ascii="Times New Roman" w:eastAsia="仿宋" w:hAnsi="Times New Roman" w:hint="eastAsia"/>
                <w:b/>
                <w:szCs w:val="24"/>
              </w:rPr>
              <w:t>年。</w:t>
            </w:r>
          </w:p>
          <w:p w:rsidR="004D6C1D" w:rsidRPr="003B4E96" w:rsidRDefault="004D6C1D" w:rsidP="004D6C1D">
            <w:pPr>
              <w:ind w:firstLineChars="200" w:firstLine="482"/>
              <w:rPr>
                <w:rFonts w:ascii="Times New Roman" w:eastAsia="仿宋" w:hAnsi="Times New Roman"/>
                <w:b/>
                <w:szCs w:val="24"/>
              </w:rPr>
            </w:pPr>
            <w:r w:rsidRPr="003B4E96">
              <w:rPr>
                <w:rFonts w:ascii="Times New Roman" w:eastAsia="仿宋" w:hAnsi="Times New Roman" w:hint="eastAsia"/>
                <w:b/>
                <w:szCs w:val="24"/>
              </w:rPr>
              <w:t>中文译著</w:t>
            </w:r>
          </w:p>
          <w:p w:rsidR="004D6C1D" w:rsidRPr="001254CF" w:rsidRDefault="004D6C1D" w:rsidP="0089164F">
            <w:pPr>
              <w:ind w:firstLineChars="200" w:firstLine="482"/>
              <w:rPr>
                <w:rFonts w:ascii="Times New Roman" w:eastAsia="仿宋" w:hAnsi="Times New Roman"/>
                <w:b/>
                <w:szCs w:val="24"/>
              </w:rPr>
            </w:pPr>
            <w:r w:rsidRPr="003B4E96">
              <w:rPr>
                <w:rFonts w:ascii="Times New Roman" w:eastAsia="仿宋" w:hAnsi="Times New Roman" w:hint="eastAsia"/>
                <w:b/>
                <w:szCs w:val="24"/>
              </w:rPr>
              <w:t>1</w:t>
            </w:r>
            <w:r w:rsidR="00DF5148">
              <w:rPr>
                <w:rFonts w:ascii="Times New Roman" w:eastAsia="仿宋" w:hAnsi="Times New Roman" w:hint="eastAsia"/>
                <w:b/>
                <w:szCs w:val="24"/>
              </w:rPr>
              <w:t>5</w:t>
            </w:r>
            <w:r w:rsidRPr="003B4E96">
              <w:rPr>
                <w:rFonts w:ascii="Times New Roman" w:eastAsia="仿宋" w:hAnsi="Times New Roman" w:hint="eastAsia"/>
                <w:b/>
                <w:szCs w:val="24"/>
              </w:rPr>
              <w:t>.</w:t>
            </w:r>
            <w:r w:rsidRPr="001254CF">
              <w:rPr>
                <w:rFonts w:ascii="Times New Roman" w:eastAsia="仿宋" w:hAnsi="Times New Roman" w:hint="eastAsia"/>
                <w:b/>
                <w:szCs w:val="24"/>
              </w:rPr>
              <w:t xml:space="preserve"> </w:t>
            </w:r>
            <w:r w:rsidRPr="003B4E96">
              <w:rPr>
                <w:rFonts w:ascii="Times New Roman" w:eastAsia="仿宋" w:hAnsi="Times New Roman"/>
                <w:b/>
                <w:szCs w:val="24"/>
              </w:rPr>
              <w:t>[</w:t>
            </w:r>
            <w:r>
              <w:rPr>
                <w:rFonts w:ascii="Times New Roman" w:eastAsia="仿宋" w:hAnsi="Times New Roman" w:hint="eastAsia"/>
                <w:b/>
                <w:szCs w:val="24"/>
              </w:rPr>
              <w:t>日</w:t>
            </w:r>
            <w:r w:rsidRPr="003B4E96">
              <w:rPr>
                <w:rFonts w:ascii="Times New Roman" w:eastAsia="仿宋" w:hAnsi="Times New Roman"/>
                <w:b/>
                <w:szCs w:val="24"/>
              </w:rPr>
              <w:t>]</w:t>
            </w:r>
            <w:r w:rsidRPr="001254CF">
              <w:rPr>
                <w:rFonts w:ascii="Times New Roman" w:eastAsia="仿宋" w:hAnsi="Times New Roman" w:hint="eastAsia"/>
                <w:b/>
                <w:szCs w:val="24"/>
              </w:rPr>
              <w:t>高桥宏志：《民事诉讼法：制度与理论的深层分析》，</w:t>
            </w:r>
            <w:r w:rsidR="00DF5148" w:rsidRPr="001254CF">
              <w:rPr>
                <w:rFonts w:ascii="Times New Roman" w:eastAsia="仿宋" w:hAnsi="Times New Roman" w:hint="eastAsia"/>
                <w:b/>
                <w:szCs w:val="24"/>
              </w:rPr>
              <w:t>林剑锋译</w:t>
            </w:r>
            <w:r w:rsidR="00DF5148">
              <w:rPr>
                <w:rFonts w:ascii="Times New Roman" w:eastAsia="仿宋" w:hAnsi="Times New Roman" w:hint="eastAsia"/>
                <w:b/>
                <w:szCs w:val="24"/>
              </w:rPr>
              <w:t>，</w:t>
            </w:r>
            <w:r w:rsidRPr="001254CF">
              <w:rPr>
                <w:rFonts w:ascii="Times New Roman" w:eastAsia="仿宋" w:hAnsi="Times New Roman" w:hint="eastAsia"/>
                <w:b/>
                <w:szCs w:val="24"/>
              </w:rPr>
              <w:t>法律出版社</w:t>
            </w:r>
            <w:r w:rsidRPr="001254CF">
              <w:rPr>
                <w:rFonts w:ascii="Times New Roman" w:eastAsia="仿宋" w:hAnsi="Times New Roman"/>
                <w:b/>
                <w:szCs w:val="24"/>
              </w:rPr>
              <w:t>2003</w:t>
            </w:r>
            <w:r w:rsidRPr="001254CF">
              <w:rPr>
                <w:rFonts w:ascii="Times New Roman" w:eastAsia="仿宋" w:hAnsi="Times New Roman" w:hint="eastAsia"/>
                <w:b/>
                <w:szCs w:val="24"/>
              </w:rPr>
              <w:t>年。</w:t>
            </w:r>
          </w:p>
          <w:p w:rsidR="004D6C1D" w:rsidRDefault="00DF5148" w:rsidP="0089164F">
            <w:pPr>
              <w:ind w:firstLineChars="200" w:firstLine="482"/>
              <w:rPr>
                <w:rFonts w:ascii="Times New Roman" w:eastAsia="仿宋" w:hAnsi="Times New Roman"/>
                <w:b/>
                <w:szCs w:val="24"/>
              </w:rPr>
            </w:pPr>
            <w:r>
              <w:rPr>
                <w:rFonts w:ascii="Times New Roman" w:eastAsia="仿宋" w:hAnsi="Times New Roman" w:hint="eastAsia"/>
                <w:b/>
                <w:szCs w:val="24"/>
              </w:rPr>
              <w:t>1</w:t>
            </w:r>
            <w:r w:rsidR="0089164F">
              <w:rPr>
                <w:rFonts w:ascii="Times New Roman" w:eastAsia="仿宋" w:hAnsi="Times New Roman" w:hint="eastAsia"/>
                <w:b/>
                <w:szCs w:val="24"/>
              </w:rPr>
              <w:t>6</w:t>
            </w:r>
            <w:r>
              <w:rPr>
                <w:rFonts w:ascii="Times New Roman" w:eastAsia="仿宋" w:hAnsi="Times New Roman" w:hint="eastAsia"/>
                <w:b/>
                <w:szCs w:val="24"/>
              </w:rPr>
              <w:t>.</w:t>
            </w:r>
            <w:r w:rsidR="004D6C1D" w:rsidRPr="003B4E96">
              <w:rPr>
                <w:rFonts w:ascii="Times New Roman" w:eastAsia="仿宋" w:hAnsi="Times New Roman"/>
                <w:b/>
                <w:szCs w:val="24"/>
              </w:rPr>
              <w:t>[</w:t>
            </w:r>
            <w:r w:rsidR="004D6C1D" w:rsidRPr="003B4E96">
              <w:rPr>
                <w:rFonts w:ascii="Times New Roman" w:eastAsia="仿宋" w:hAnsi="Times New Roman"/>
                <w:b/>
                <w:szCs w:val="24"/>
              </w:rPr>
              <w:t>德</w:t>
            </w:r>
            <w:r w:rsidR="004D6C1D" w:rsidRPr="003B4E96">
              <w:rPr>
                <w:rFonts w:ascii="Times New Roman" w:eastAsia="仿宋" w:hAnsi="Times New Roman"/>
                <w:b/>
                <w:szCs w:val="24"/>
              </w:rPr>
              <w:t>]</w:t>
            </w:r>
            <w:r w:rsidR="004D6C1D" w:rsidRPr="001254CF">
              <w:rPr>
                <w:rFonts w:ascii="Times New Roman" w:eastAsia="仿宋" w:hAnsi="Times New Roman" w:hint="eastAsia"/>
                <w:b/>
                <w:szCs w:val="24"/>
              </w:rPr>
              <w:t>罗森贝克、施瓦布：《德国民事诉讼法》（上下</w:t>
            </w:r>
            <w:proofErr w:type="gramStart"/>
            <w:r w:rsidR="004D6C1D" w:rsidRPr="001254CF">
              <w:rPr>
                <w:rFonts w:ascii="Times New Roman" w:eastAsia="仿宋" w:hAnsi="Times New Roman" w:hint="eastAsia"/>
                <w:b/>
                <w:szCs w:val="24"/>
              </w:rPr>
              <w:t>册</w:t>
            </w:r>
            <w:proofErr w:type="gramEnd"/>
            <w:r w:rsidR="004D6C1D" w:rsidRPr="001254CF">
              <w:rPr>
                <w:rFonts w:ascii="Times New Roman" w:eastAsia="仿宋" w:hAnsi="Times New Roman" w:hint="eastAsia"/>
                <w:b/>
                <w:szCs w:val="24"/>
              </w:rPr>
              <w:t>），</w:t>
            </w:r>
            <w:r w:rsidRPr="001254CF">
              <w:rPr>
                <w:rFonts w:ascii="Times New Roman" w:eastAsia="仿宋" w:hAnsi="Times New Roman" w:hint="eastAsia"/>
                <w:b/>
                <w:szCs w:val="24"/>
              </w:rPr>
              <w:t>李大雪译</w:t>
            </w:r>
            <w:r>
              <w:rPr>
                <w:rFonts w:ascii="Times New Roman" w:eastAsia="仿宋" w:hAnsi="Times New Roman" w:hint="eastAsia"/>
                <w:b/>
                <w:szCs w:val="24"/>
              </w:rPr>
              <w:t>，</w:t>
            </w:r>
            <w:r w:rsidR="004D6C1D" w:rsidRPr="001254CF">
              <w:rPr>
                <w:rFonts w:ascii="Times New Roman" w:eastAsia="仿宋" w:hAnsi="Times New Roman" w:hint="eastAsia"/>
                <w:b/>
                <w:szCs w:val="24"/>
              </w:rPr>
              <w:t>中国法制出版社</w:t>
            </w:r>
            <w:r w:rsidR="004D6C1D" w:rsidRPr="001254CF">
              <w:rPr>
                <w:rFonts w:ascii="Times New Roman" w:eastAsia="仿宋" w:hAnsi="Times New Roman"/>
                <w:b/>
                <w:szCs w:val="24"/>
              </w:rPr>
              <w:t>2007</w:t>
            </w:r>
            <w:r w:rsidR="004D6C1D" w:rsidRPr="001254CF">
              <w:rPr>
                <w:rFonts w:ascii="Times New Roman" w:eastAsia="仿宋" w:hAnsi="Times New Roman" w:hint="eastAsia"/>
                <w:b/>
                <w:szCs w:val="24"/>
              </w:rPr>
              <w:t>年。</w:t>
            </w:r>
          </w:p>
          <w:p w:rsidR="0089164F" w:rsidRPr="001254CF" w:rsidRDefault="0089164F" w:rsidP="0089164F">
            <w:pPr>
              <w:ind w:firstLineChars="200" w:firstLine="482"/>
              <w:rPr>
                <w:rFonts w:ascii="Times New Roman" w:eastAsia="仿宋" w:hAnsi="Times New Roman"/>
                <w:b/>
                <w:szCs w:val="24"/>
              </w:rPr>
            </w:pPr>
            <w:r>
              <w:rPr>
                <w:rFonts w:ascii="Times New Roman" w:eastAsia="仿宋" w:hAnsi="Times New Roman" w:hint="eastAsia"/>
                <w:b/>
                <w:szCs w:val="24"/>
              </w:rPr>
              <w:t>17.</w:t>
            </w:r>
            <w:r w:rsidRPr="003B4E96">
              <w:rPr>
                <w:rFonts w:ascii="Times New Roman" w:eastAsia="仿宋" w:hAnsi="Times New Roman"/>
                <w:b/>
                <w:szCs w:val="24"/>
              </w:rPr>
              <w:t>[</w:t>
            </w:r>
            <w:r>
              <w:rPr>
                <w:rFonts w:ascii="Times New Roman" w:eastAsia="仿宋" w:hAnsi="Times New Roman" w:hint="eastAsia"/>
                <w:b/>
                <w:szCs w:val="24"/>
              </w:rPr>
              <w:t>日</w:t>
            </w:r>
            <w:r w:rsidRPr="003B4E96">
              <w:rPr>
                <w:rFonts w:ascii="Times New Roman" w:eastAsia="仿宋" w:hAnsi="Times New Roman"/>
                <w:b/>
                <w:szCs w:val="24"/>
              </w:rPr>
              <w:t>]</w:t>
            </w:r>
            <w:r w:rsidRPr="001254CF">
              <w:rPr>
                <w:rFonts w:ascii="Times New Roman" w:eastAsia="仿宋" w:hAnsi="Times New Roman" w:hint="eastAsia"/>
                <w:b/>
                <w:szCs w:val="24"/>
              </w:rPr>
              <w:t>高桥宏志：《重点讲义民事诉讼法》，张卫平、许可译，法律出版社</w:t>
            </w:r>
            <w:r w:rsidRPr="001254CF">
              <w:rPr>
                <w:rFonts w:ascii="Times New Roman" w:eastAsia="仿宋" w:hAnsi="Times New Roman"/>
                <w:b/>
                <w:szCs w:val="24"/>
              </w:rPr>
              <w:t>2007</w:t>
            </w:r>
            <w:r w:rsidRPr="001254CF">
              <w:rPr>
                <w:rFonts w:ascii="Times New Roman" w:eastAsia="仿宋" w:hAnsi="Times New Roman" w:hint="eastAsia"/>
                <w:b/>
                <w:szCs w:val="24"/>
              </w:rPr>
              <w:t>年。</w:t>
            </w:r>
          </w:p>
          <w:p w:rsidR="004D6C1D" w:rsidRPr="001254CF" w:rsidRDefault="00DF5148" w:rsidP="0089164F">
            <w:pPr>
              <w:ind w:firstLineChars="200" w:firstLine="482"/>
              <w:rPr>
                <w:rFonts w:ascii="Times New Roman" w:eastAsia="仿宋" w:hAnsi="Times New Roman"/>
                <w:b/>
                <w:szCs w:val="24"/>
              </w:rPr>
            </w:pPr>
            <w:r>
              <w:rPr>
                <w:rFonts w:ascii="Times New Roman" w:eastAsia="仿宋" w:hAnsi="Times New Roman" w:hint="eastAsia"/>
                <w:b/>
                <w:szCs w:val="24"/>
              </w:rPr>
              <w:t>18.</w:t>
            </w:r>
            <w:r w:rsidR="004D6C1D" w:rsidRPr="003B4E96">
              <w:rPr>
                <w:rFonts w:ascii="Times New Roman" w:eastAsia="仿宋" w:hAnsi="Times New Roman"/>
                <w:b/>
                <w:szCs w:val="24"/>
              </w:rPr>
              <w:t>[</w:t>
            </w:r>
            <w:r w:rsidR="004D6C1D">
              <w:rPr>
                <w:rFonts w:ascii="Times New Roman" w:eastAsia="仿宋" w:hAnsi="Times New Roman" w:hint="eastAsia"/>
                <w:b/>
                <w:szCs w:val="24"/>
              </w:rPr>
              <w:t>日</w:t>
            </w:r>
            <w:r w:rsidR="004D6C1D" w:rsidRPr="003B4E96">
              <w:rPr>
                <w:rFonts w:ascii="Times New Roman" w:eastAsia="仿宋" w:hAnsi="Times New Roman"/>
                <w:b/>
                <w:szCs w:val="24"/>
              </w:rPr>
              <w:t>]</w:t>
            </w:r>
            <w:r w:rsidR="004D6C1D" w:rsidRPr="001254CF">
              <w:rPr>
                <w:rFonts w:ascii="Times New Roman" w:eastAsia="仿宋" w:hAnsi="Times New Roman" w:hint="eastAsia"/>
                <w:b/>
                <w:szCs w:val="24"/>
              </w:rPr>
              <w:t>新</w:t>
            </w:r>
            <w:proofErr w:type="gramStart"/>
            <w:r w:rsidR="004D6C1D" w:rsidRPr="001254CF">
              <w:rPr>
                <w:rFonts w:ascii="Times New Roman" w:eastAsia="仿宋" w:hAnsi="Times New Roman" w:hint="eastAsia"/>
                <w:b/>
                <w:szCs w:val="24"/>
              </w:rPr>
              <w:t>堂幸司</w:t>
            </w:r>
            <w:proofErr w:type="gramEnd"/>
            <w:r w:rsidR="004D6C1D" w:rsidRPr="001254CF">
              <w:rPr>
                <w:rFonts w:ascii="Times New Roman" w:eastAsia="仿宋" w:hAnsi="Times New Roman" w:hint="eastAsia"/>
                <w:b/>
                <w:szCs w:val="24"/>
              </w:rPr>
              <w:t>：《新民事诉讼法》，</w:t>
            </w:r>
            <w:r w:rsidR="00E04803">
              <w:rPr>
                <w:rFonts w:ascii="Times New Roman" w:eastAsia="仿宋" w:hAnsi="Times New Roman" w:hint="eastAsia"/>
                <w:b/>
                <w:szCs w:val="24"/>
              </w:rPr>
              <w:t>林剑锋</w:t>
            </w:r>
            <w:r w:rsidRPr="001254CF">
              <w:rPr>
                <w:rFonts w:ascii="Times New Roman" w:eastAsia="仿宋" w:hAnsi="Times New Roman" w:hint="eastAsia"/>
                <w:b/>
                <w:szCs w:val="24"/>
              </w:rPr>
              <w:t>译</w:t>
            </w:r>
            <w:r>
              <w:rPr>
                <w:rFonts w:ascii="Times New Roman" w:eastAsia="仿宋" w:hAnsi="Times New Roman" w:hint="eastAsia"/>
                <w:b/>
                <w:szCs w:val="24"/>
              </w:rPr>
              <w:t>，</w:t>
            </w:r>
            <w:r w:rsidR="004D6C1D" w:rsidRPr="001254CF">
              <w:rPr>
                <w:rFonts w:ascii="Times New Roman" w:eastAsia="仿宋" w:hAnsi="Times New Roman" w:hint="eastAsia"/>
                <w:b/>
                <w:szCs w:val="24"/>
              </w:rPr>
              <w:t>法律出版社</w:t>
            </w:r>
            <w:r w:rsidR="004D6C1D" w:rsidRPr="001254CF">
              <w:rPr>
                <w:rFonts w:ascii="Times New Roman" w:eastAsia="仿宋" w:hAnsi="Times New Roman"/>
                <w:b/>
                <w:szCs w:val="24"/>
              </w:rPr>
              <w:t>2008</w:t>
            </w:r>
            <w:r w:rsidR="004D6C1D" w:rsidRPr="001254CF">
              <w:rPr>
                <w:rFonts w:ascii="Times New Roman" w:eastAsia="仿宋" w:hAnsi="Times New Roman" w:hint="eastAsia"/>
                <w:b/>
                <w:szCs w:val="24"/>
              </w:rPr>
              <w:t>年。</w:t>
            </w:r>
          </w:p>
          <w:p w:rsidR="004D6C1D" w:rsidRPr="001254CF" w:rsidRDefault="004D6C1D" w:rsidP="004D6C1D">
            <w:pPr>
              <w:ind w:firstLineChars="200" w:firstLine="482"/>
              <w:rPr>
                <w:rFonts w:ascii="Times New Roman" w:eastAsia="仿宋" w:hAnsi="Times New Roman"/>
                <w:b/>
                <w:szCs w:val="24"/>
              </w:rPr>
            </w:pPr>
            <w:r w:rsidRPr="003B4E96">
              <w:rPr>
                <w:rFonts w:ascii="Times New Roman" w:eastAsia="仿宋" w:hAnsi="Times New Roman"/>
                <w:b/>
                <w:szCs w:val="24"/>
              </w:rPr>
              <w:t>外文文献</w:t>
            </w:r>
          </w:p>
          <w:p w:rsidR="004D6C1D" w:rsidRPr="004D6C1D" w:rsidRDefault="004D6C1D" w:rsidP="004D6C1D">
            <w:pPr>
              <w:ind w:firstLineChars="200" w:firstLine="482"/>
              <w:rPr>
                <w:rFonts w:ascii="Times New Roman" w:eastAsia="仿宋" w:hAnsi="Times New Roman"/>
                <w:b/>
                <w:szCs w:val="24"/>
              </w:rPr>
            </w:pPr>
            <w:r w:rsidRPr="004D6C1D">
              <w:rPr>
                <w:rFonts w:ascii="Times New Roman" w:eastAsia="仿宋" w:hAnsi="Times New Roman" w:hint="eastAsia"/>
                <w:b/>
                <w:szCs w:val="24"/>
              </w:rPr>
              <w:t>1</w:t>
            </w:r>
            <w:r w:rsidR="00DF5148">
              <w:rPr>
                <w:rFonts w:ascii="Times New Roman" w:eastAsia="仿宋" w:hAnsi="Times New Roman" w:hint="eastAsia"/>
                <w:b/>
                <w:szCs w:val="24"/>
              </w:rPr>
              <w:t>9</w:t>
            </w:r>
            <w:r w:rsidRPr="004D6C1D">
              <w:rPr>
                <w:rFonts w:ascii="Times New Roman" w:eastAsia="仿宋" w:hAnsi="Times New Roman" w:hint="eastAsia"/>
                <w:b/>
                <w:szCs w:val="24"/>
              </w:rPr>
              <w:t>.</w:t>
            </w:r>
            <w:r w:rsidRPr="004D6C1D">
              <w:rPr>
                <w:rFonts w:ascii="Times New Roman" w:eastAsia="仿宋" w:hAnsi="Times New Roman"/>
                <w:b/>
                <w:szCs w:val="24"/>
              </w:rPr>
              <w:t xml:space="preserve">Richard </w:t>
            </w:r>
            <w:proofErr w:type="spellStart"/>
            <w:r w:rsidRPr="004D6C1D">
              <w:rPr>
                <w:rFonts w:ascii="Times New Roman" w:eastAsia="仿宋" w:hAnsi="Times New Roman"/>
                <w:b/>
                <w:szCs w:val="24"/>
              </w:rPr>
              <w:t>L.Marcus</w:t>
            </w:r>
            <w:proofErr w:type="spellEnd"/>
            <w:r w:rsidRPr="004D6C1D">
              <w:rPr>
                <w:rFonts w:ascii="Times New Roman" w:eastAsia="仿宋" w:hAnsi="Times New Roman"/>
                <w:b/>
                <w:szCs w:val="24"/>
              </w:rPr>
              <w:t xml:space="preserve">, Martin </w:t>
            </w:r>
            <w:proofErr w:type="spellStart"/>
            <w:r w:rsidRPr="004D6C1D">
              <w:rPr>
                <w:rFonts w:ascii="Times New Roman" w:eastAsia="仿宋" w:hAnsi="Times New Roman"/>
                <w:b/>
                <w:szCs w:val="24"/>
              </w:rPr>
              <w:t>H.Redish</w:t>
            </w:r>
            <w:proofErr w:type="spellEnd"/>
            <w:r w:rsidRPr="004D6C1D">
              <w:rPr>
                <w:rFonts w:ascii="Times New Roman" w:eastAsia="仿宋" w:hAnsi="Times New Roman"/>
                <w:b/>
                <w:szCs w:val="24"/>
              </w:rPr>
              <w:t xml:space="preserve">, Edward </w:t>
            </w:r>
            <w:proofErr w:type="spellStart"/>
            <w:r w:rsidRPr="004D6C1D">
              <w:rPr>
                <w:rFonts w:ascii="Times New Roman" w:eastAsia="仿宋" w:hAnsi="Times New Roman"/>
                <w:b/>
                <w:szCs w:val="24"/>
              </w:rPr>
              <w:t>F.Sherman</w:t>
            </w:r>
            <w:proofErr w:type="spellEnd"/>
            <w:r w:rsidRPr="004D6C1D">
              <w:rPr>
                <w:rFonts w:ascii="Times New Roman" w:eastAsia="仿宋" w:hAnsi="Times New Roman"/>
                <w:b/>
                <w:szCs w:val="24"/>
              </w:rPr>
              <w:t xml:space="preserve"> : Civil </w:t>
            </w:r>
            <w:proofErr w:type="spellStart"/>
            <w:r w:rsidRPr="004D6C1D">
              <w:rPr>
                <w:rFonts w:ascii="Times New Roman" w:eastAsia="仿宋" w:hAnsi="Times New Roman"/>
                <w:b/>
                <w:szCs w:val="24"/>
              </w:rPr>
              <w:t>Proceduve</w:t>
            </w:r>
            <w:proofErr w:type="spellEnd"/>
            <w:r w:rsidR="00D80892">
              <w:rPr>
                <w:rFonts w:ascii="Times New Roman" w:eastAsia="仿宋" w:hAnsi="Times New Roman" w:hint="eastAsia"/>
                <w:b/>
                <w:szCs w:val="24"/>
              </w:rPr>
              <w:t>——</w:t>
            </w:r>
            <w:r w:rsidRPr="004D6C1D">
              <w:rPr>
                <w:rFonts w:ascii="Times New Roman" w:eastAsia="仿宋" w:hAnsi="Times New Roman"/>
                <w:b/>
                <w:szCs w:val="24"/>
              </w:rPr>
              <w:t>A Modern Approach. West Publishing Co.</w:t>
            </w:r>
            <w:r w:rsidR="004A20CD">
              <w:rPr>
                <w:rFonts w:ascii="Times New Roman" w:eastAsia="仿宋" w:hAnsi="Times New Roman" w:hint="eastAsia"/>
                <w:b/>
                <w:szCs w:val="24"/>
              </w:rPr>
              <w:t>，</w:t>
            </w:r>
            <w:r w:rsidRPr="004D6C1D">
              <w:rPr>
                <w:rFonts w:ascii="Times New Roman" w:eastAsia="仿宋" w:hAnsi="Times New Roman"/>
                <w:b/>
                <w:szCs w:val="24"/>
              </w:rPr>
              <w:t xml:space="preserve">1989 </w:t>
            </w:r>
          </w:p>
          <w:p w:rsidR="004D6C1D" w:rsidRPr="003B4E96" w:rsidRDefault="00DF5148" w:rsidP="004D6C1D">
            <w:pPr>
              <w:ind w:firstLineChars="200" w:firstLine="482"/>
              <w:rPr>
                <w:rFonts w:ascii="Times New Roman" w:eastAsia="仿宋" w:hAnsi="Times New Roman"/>
                <w:b/>
                <w:szCs w:val="24"/>
              </w:rPr>
            </w:pPr>
            <w:r>
              <w:rPr>
                <w:rFonts w:ascii="Times New Roman" w:eastAsia="仿宋" w:hAnsi="Times New Roman" w:hint="eastAsia"/>
                <w:b/>
                <w:szCs w:val="24"/>
              </w:rPr>
              <w:t>20</w:t>
            </w:r>
            <w:r w:rsidR="004D6C1D" w:rsidRPr="004D6C1D">
              <w:rPr>
                <w:rFonts w:ascii="Times New Roman" w:eastAsia="仿宋" w:hAnsi="Times New Roman" w:hint="eastAsia"/>
                <w:b/>
                <w:szCs w:val="24"/>
              </w:rPr>
              <w:t>.</w:t>
            </w:r>
            <w:r w:rsidR="004D6C1D" w:rsidRPr="004D6C1D">
              <w:rPr>
                <w:rFonts w:ascii="Times New Roman" w:eastAsia="仿宋" w:hAnsi="Times New Roman"/>
                <w:b/>
                <w:szCs w:val="24"/>
              </w:rPr>
              <w:t xml:space="preserve">Richard </w:t>
            </w:r>
            <w:proofErr w:type="spellStart"/>
            <w:r w:rsidR="004D6C1D" w:rsidRPr="004D6C1D">
              <w:rPr>
                <w:rFonts w:ascii="Times New Roman" w:eastAsia="仿宋" w:hAnsi="Times New Roman"/>
                <w:b/>
                <w:szCs w:val="24"/>
              </w:rPr>
              <w:t>Glover:Murphy</w:t>
            </w:r>
            <w:proofErr w:type="spellEnd"/>
            <w:r w:rsidR="004D6C1D" w:rsidRPr="004D6C1D">
              <w:rPr>
                <w:rFonts w:ascii="Times New Roman" w:eastAsia="仿宋" w:hAnsi="Times New Roman"/>
                <w:b/>
                <w:szCs w:val="24"/>
              </w:rPr>
              <w:t xml:space="preserve"> on </w:t>
            </w:r>
            <w:proofErr w:type="spellStart"/>
            <w:r w:rsidR="004D6C1D" w:rsidRPr="004D6C1D">
              <w:rPr>
                <w:rFonts w:ascii="Times New Roman" w:eastAsia="仿宋" w:hAnsi="Times New Roman"/>
                <w:b/>
                <w:szCs w:val="24"/>
              </w:rPr>
              <w:t>Evidence,Oxford</w:t>
            </w:r>
            <w:proofErr w:type="spellEnd"/>
            <w:r w:rsidR="004D6C1D" w:rsidRPr="004D6C1D">
              <w:rPr>
                <w:rFonts w:ascii="Times New Roman" w:eastAsia="仿宋" w:hAnsi="Times New Roman"/>
                <w:b/>
                <w:szCs w:val="24"/>
              </w:rPr>
              <w:t xml:space="preserve"> University Press</w:t>
            </w:r>
            <w:r w:rsidR="004A20CD">
              <w:rPr>
                <w:rFonts w:ascii="Times New Roman" w:eastAsia="仿宋" w:hAnsi="Times New Roman" w:hint="eastAsia"/>
                <w:b/>
                <w:szCs w:val="24"/>
              </w:rPr>
              <w:t>，</w:t>
            </w:r>
            <w:r w:rsidR="004D6C1D" w:rsidRPr="004D6C1D">
              <w:rPr>
                <w:rFonts w:ascii="Times New Roman" w:eastAsia="仿宋" w:hAnsi="Times New Roman"/>
                <w:b/>
                <w:szCs w:val="24"/>
              </w:rPr>
              <w:t xml:space="preserve"> 2013 </w:t>
            </w:r>
          </w:p>
          <w:p w:rsidR="004D6C1D" w:rsidRDefault="004D6C1D" w:rsidP="003B4E96">
            <w:pPr>
              <w:ind w:firstLineChars="200" w:firstLine="482"/>
              <w:rPr>
                <w:rFonts w:ascii="Times New Roman" w:eastAsia="仿宋" w:hAnsi="Times New Roman"/>
                <w:b/>
                <w:szCs w:val="24"/>
              </w:rPr>
            </w:pPr>
          </w:p>
          <w:p w:rsidR="006D02BE" w:rsidRPr="003B4E96" w:rsidRDefault="006D02BE" w:rsidP="00E14A51">
            <w:pPr>
              <w:ind w:firstLine="482"/>
              <w:rPr>
                <w:rFonts w:ascii="Times New Roman" w:eastAsia="仿宋" w:hAnsi="Times New Roman"/>
                <w:b/>
                <w:szCs w:val="24"/>
              </w:rPr>
            </w:pPr>
            <w:r w:rsidRPr="003B4E96">
              <w:rPr>
                <w:rFonts w:ascii="Times New Roman" w:eastAsia="仿宋" w:hAnsi="Times New Roman" w:hint="eastAsia"/>
                <w:b/>
                <w:szCs w:val="24"/>
              </w:rPr>
              <w:t>二、选读文献（不超过</w:t>
            </w:r>
            <w:r w:rsidRPr="003B4E96">
              <w:rPr>
                <w:rFonts w:ascii="Times New Roman" w:eastAsia="仿宋" w:hAnsi="Times New Roman" w:hint="eastAsia"/>
                <w:b/>
                <w:szCs w:val="24"/>
              </w:rPr>
              <w:t>50</w:t>
            </w:r>
            <w:r w:rsidRPr="003B4E96">
              <w:rPr>
                <w:rFonts w:ascii="Times New Roman" w:eastAsia="仿宋" w:hAnsi="Times New Roman" w:hint="eastAsia"/>
                <w:b/>
                <w:szCs w:val="24"/>
              </w:rPr>
              <w:t>本）</w:t>
            </w:r>
          </w:p>
          <w:p w:rsidR="006D02BE" w:rsidRDefault="006D02BE" w:rsidP="003B4E96">
            <w:pPr>
              <w:ind w:firstLineChars="200" w:firstLine="482"/>
              <w:rPr>
                <w:rFonts w:ascii="Times New Roman" w:eastAsia="仿宋" w:hAnsi="Times New Roman"/>
                <w:b/>
                <w:szCs w:val="24"/>
              </w:rPr>
            </w:pPr>
            <w:r w:rsidRPr="003B4E96">
              <w:rPr>
                <w:rFonts w:ascii="Times New Roman" w:eastAsia="仿宋" w:hAnsi="Times New Roman" w:hint="eastAsia"/>
                <w:b/>
                <w:szCs w:val="24"/>
              </w:rPr>
              <w:t>中文原著</w:t>
            </w:r>
          </w:p>
          <w:p w:rsidR="00FA1BD9" w:rsidRPr="00FA1BD9" w:rsidRDefault="00FA1BD9" w:rsidP="00FA1BD9">
            <w:pPr>
              <w:ind w:firstLineChars="200" w:firstLine="482"/>
              <w:rPr>
                <w:rFonts w:ascii="Times New Roman" w:eastAsia="仿宋" w:hAnsi="Times New Roman"/>
                <w:b/>
                <w:szCs w:val="24"/>
              </w:rPr>
            </w:pPr>
            <w:r>
              <w:rPr>
                <w:rFonts w:ascii="Times New Roman" w:eastAsia="仿宋" w:hAnsi="Times New Roman" w:hint="eastAsia"/>
                <w:b/>
                <w:szCs w:val="24"/>
              </w:rPr>
              <w:t>1.</w:t>
            </w:r>
            <w:r w:rsidRPr="00FA1BD9">
              <w:rPr>
                <w:rFonts w:ascii="Times New Roman" w:eastAsia="仿宋" w:hAnsi="Times New Roman" w:hint="eastAsia"/>
                <w:b/>
                <w:szCs w:val="24"/>
              </w:rPr>
              <w:t>陈桂明：《诉讼公正与程序保障：民事诉讼程序之优化》，中国法制出版社</w:t>
            </w:r>
            <w:r w:rsidRPr="00FA1BD9">
              <w:rPr>
                <w:rFonts w:ascii="Times New Roman" w:eastAsia="仿宋" w:hAnsi="Times New Roman"/>
                <w:b/>
                <w:szCs w:val="24"/>
              </w:rPr>
              <w:t>1996</w:t>
            </w:r>
            <w:r w:rsidRPr="00FA1BD9">
              <w:rPr>
                <w:rFonts w:ascii="Times New Roman" w:eastAsia="仿宋" w:hAnsi="Times New Roman" w:hint="eastAsia"/>
                <w:b/>
                <w:szCs w:val="24"/>
              </w:rPr>
              <w:t>年。</w:t>
            </w:r>
          </w:p>
          <w:p w:rsidR="00FA1BD9" w:rsidRPr="003B4E96" w:rsidRDefault="00100839" w:rsidP="00FA1BD9">
            <w:pPr>
              <w:ind w:firstLineChars="200" w:firstLine="482"/>
              <w:rPr>
                <w:rFonts w:ascii="Times New Roman" w:eastAsia="仿宋" w:hAnsi="Times New Roman"/>
                <w:b/>
                <w:szCs w:val="24"/>
              </w:rPr>
            </w:pPr>
            <w:r>
              <w:rPr>
                <w:rFonts w:ascii="Times New Roman" w:eastAsia="仿宋" w:hAnsi="Times New Roman" w:hint="eastAsia"/>
                <w:b/>
                <w:szCs w:val="24"/>
              </w:rPr>
              <w:t>2.</w:t>
            </w:r>
            <w:r w:rsidR="00FA1BD9" w:rsidRPr="00FA1BD9">
              <w:rPr>
                <w:rFonts w:ascii="Times New Roman" w:eastAsia="仿宋" w:hAnsi="Times New Roman" w:hint="eastAsia"/>
                <w:b/>
                <w:szCs w:val="24"/>
              </w:rPr>
              <w:t>毕玉谦：《民事证据法及其程序功能》，法律出版社</w:t>
            </w:r>
            <w:r w:rsidR="00FA1BD9" w:rsidRPr="00FA1BD9">
              <w:rPr>
                <w:rFonts w:ascii="Times New Roman" w:eastAsia="仿宋" w:hAnsi="Times New Roman"/>
                <w:b/>
                <w:szCs w:val="24"/>
              </w:rPr>
              <w:t>1997</w:t>
            </w:r>
            <w:r w:rsidR="00FA1BD9" w:rsidRPr="00FA1BD9">
              <w:rPr>
                <w:rFonts w:ascii="Times New Roman" w:eastAsia="仿宋" w:hAnsi="Times New Roman" w:hint="eastAsia"/>
                <w:b/>
                <w:szCs w:val="24"/>
              </w:rPr>
              <w:t>年</w:t>
            </w:r>
            <w:r>
              <w:rPr>
                <w:rFonts w:ascii="Times New Roman" w:eastAsia="仿宋" w:hAnsi="Times New Roman" w:hint="eastAsia"/>
                <w:b/>
                <w:szCs w:val="24"/>
              </w:rPr>
              <w:t>。</w:t>
            </w:r>
          </w:p>
          <w:p w:rsidR="004E1479" w:rsidRPr="004E1479" w:rsidRDefault="00100839" w:rsidP="004E1479">
            <w:pPr>
              <w:ind w:firstLineChars="200" w:firstLine="482"/>
              <w:rPr>
                <w:rFonts w:ascii="Times New Roman" w:eastAsia="仿宋" w:hAnsi="Times New Roman"/>
                <w:b/>
                <w:szCs w:val="24"/>
              </w:rPr>
            </w:pPr>
            <w:r>
              <w:rPr>
                <w:rFonts w:ascii="Times New Roman" w:eastAsia="仿宋" w:hAnsi="Times New Roman" w:hint="eastAsia"/>
                <w:b/>
                <w:szCs w:val="24"/>
              </w:rPr>
              <w:t>3</w:t>
            </w:r>
            <w:r w:rsidR="0036620A">
              <w:rPr>
                <w:rFonts w:ascii="Times New Roman" w:eastAsia="仿宋" w:hAnsi="Times New Roman" w:hint="eastAsia"/>
                <w:b/>
                <w:szCs w:val="24"/>
              </w:rPr>
              <w:t>.</w:t>
            </w:r>
            <w:r w:rsidR="004E1479" w:rsidRPr="004E1479">
              <w:rPr>
                <w:rFonts w:ascii="Times New Roman" w:eastAsia="仿宋" w:hAnsi="Times New Roman" w:hint="eastAsia"/>
                <w:b/>
                <w:szCs w:val="24"/>
              </w:rPr>
              <w:t>江伟：《中国民事诉讼法专论》，中国政法大学出版社</w:t>
            </w:r>
            <w:r w:rsidR="004E1479" w:rsidRPr="004E1479">
              <w:rPr>
                <w:rFonts w:ascii="Times New Roman" w:eastAsia="仿宋" w:hAnsi="Times New Roman"/>
                <w:b/>
                <w:szCs w:val="24"/>
              </w:rPr>
              <w:t>1998</w:t>
            </w:r>
            <w:r w:rsidR="004E1479" w:rsidRPr="004E1479">
              <w:rPr>
                <w:rFonts w:ascii="Times New Roman" w:eastAsia="仿宋" w:hAnsi="Times New Roman" w:hint="eastAsia"/>
                <w:b/>
                <w:szCs w:val="24"/>
              </w:rPr>
              <w:t>年。</w:t>
            </w:r>
          </w:p>
          <w:p w:rsidR="004E1479" w:rsidRPr="004E1479" w:rsidRDefault="00100839" w:rsidP="004E1479">
            <w:pPr>
              <w:ind w:firstLineChars="200" w:firstLine="482"/>
              <w:rPr>
                <w:rFonts w:ascii="Times New Roman" w:eastAsia="仿宋" w:hAnsi="Times New Roman"/>
                <w:b/>
                <w:szCs w:val="24"/>
              </w:rPr>
            </w:pPr>
            <w:r>
              <w:rPr>
                <w:rFonts w:ascii="Times New Roman" w:eastAsia="仿宋" w:hAnsi="Times New Roman" w:hint="eastAsia"/>
                <w:b/>
                <w:szCs w:val="24"/>
              </w:rPr>
              <w:t>4</w:t>
            </w:r>
            <w:r w:rsidR="0036620A">
              <w:rPr>
                <w:rFonts w:ascii="Times New Roman" w:eastAsia="仿宋" w:hAnsi="Times New Roman" w:hint="eastAsia"/>
                <w:b/>
                <w:szCs w:val="24"/>
              </w:rPr>
              <w:t>.</w:t>
            </w:r>
            <w:r w:rsidR="004E1479" w:rsidRPr="004E1479">
              <w:rPr>
                <w:rFonts w:ascii="Times New Roman" w:eastAsia="仿宋" w:hAnsi="Times New Roman" w:hint="eastAsia"/>
                <w:b/>
                <w:szCs w:val="24"/>
              </w:rPr>
              <w:t>张晋红：《民事诉讼当事人研究》，陕西人民出版社</w:t>
            </w:r>
            <w:r w:rsidR="004E1479" w:rsidRPr="004E1479">
              <w:rPr>
                <w:rFonts w:ascii="Times New Roman" w:eastAsia="仿宋" w:hAnsi="Times New Roman"/>
                <w:b/>
                <w:szCs w:val="24"/>
              </w:rPr>
              <w:t>1998</w:t>
            </w:r>
            <w:r w:rsidR="004E1479" w:rsidRPr="004E1479">
              <w:rPr>
                <w:rFonts w:ascii="Times New Roman" w:eastAsia="仿宋" w:hAnsi="Times New Roman" w:hint="eastAsia"/>
                <w:b/>
                <w:szCs w:val="24"/>
              </w:rPr>
              <w:t>年。</w:t>
            </w:r>
          </w:p>
          <w:p w:rsidR="004E1479" w:rsidRPr="004E1479" w:rsidRDefault="00100839" w:rsidP="004E1479">
            <w:pPr>
              <w:ind w:firstLineChars="200" w:firstLine="482"/>
              <w:rPr>
                <w:rFonts w:ascii="Times New Roman" w:eastAsia="仿宋" w:hAnsi="Times New Roman"/>
                <w:b/>
                <w:szCs w:val="24"/>
              </w:rPr>
            </w:pPr>
            <w:r>
              <w:rPr>
                <w:rFonts w:ascii="Times New Roman" w:eastAsia="仿宋" w:hAnsi="Times New Roman" w:hint="eastAsia"/>
                <w:b/>
                <w:szCs w:val="24"/>
              </w:rPr>
              <w:t>5</w:t>
            </w:r>
            <w:r w:rsidR="0036620A">
              <w:rPr>
                <w:rFonts w:ascii="Times New Roman" w:eastAsia="仿宋" w:hAnsi="Times New Roman" w:hint="eastAsia"/>
                <w:b/>
                <w:szCs w:val="24"/>
              </w:rPr>
              <w:t>.</w:t>
            </w:r>
            <w:r w:rsidR="004E1479" w:rsidRPr="004E1479">
              <w:rPr>
                <w:rFonts w:ascii="Times New Roman" w:eastAsia="仿宋" w:hAnsi="Times New Roman" w:hint="eastAsia"/>
                <w:b/>
                <w:szCs w:val="24"/>
              </w:rPr>
              <w:t>刘荣军：《程序保障的理论视角》，法律出版社</w:t>
            </w:r>
            <w:r w:rsidR="004E1479" w:rsidRPr="004E1479">
              <w:rPr>
                <w:rFonts w:ascii="Times New Roman" w:eastAsia="仿宋" w:hAnsi="Times New Roman"/>
                <w:b/>
                <w:szCs w:val="24"/>
              </w:rPr>
              <w:t>1999</w:t>
            </w:r>
            <w:r w:rsidR="004E1479" w:rsidRPr="004E1479">
              <w:rPr>
                <w:rFonts w:ascii="Times New Roman" w:eastAsia="仿宋" w:hAnsi="Times New Roman" w:hint="eastAsia"/>
                <w:b/>
                <w:szCs w:val="24"/>
              </w:rPr>
              <w:t>年。</w:t>
            </w:r>
          </w:p>
          <w:p w:rsidR="004E1479" w:rsidRPr="004E1479" w:rsidRDefault="00100839" w:rsidP="004E1479">
            <w:pPr>
              <w:ind w:firstLineChars="200" w:firstLine="482"/>
              <w:rPr>
                <w:rFonts w:ascii="Times New Roman" w:eastAsia="仿宋" w:hAnsi="Times New Roman"/>
                <w:b/>
                <w:szCs w:val="24"/>
              </w:rPr>
            </w:pPr>
            <w:r>
              <w:rPr>
                <w:rFonts w:ascii="Times New Roman" w:eastAsia="仿宋" w:hAnsi="Times New Roman" w:hint="eastAsia"/>
                <w:b/>
                <w:szCs w:val="24"/>
              </w:rPr>
              <w:lastRenderedPageBreak/>
              <w:t>6</w:t>
            </w:r>
            <w:r w:rsidR="0036620A">
              <w:rPr>
                <w:rFonts w:ascii="Times New Roman" w:eastAsia="仿宋" w:hAnsi="Times New Roman" w:hint="eastAsia"/>
                <w:b/>
                <w:szCs w:val="24"/>
              </w:rPr>
              <w:t>.</w:t>
            </w:r>
            <w:r w:rsidR="004E1479" w:rsidRPr="004E1479">
              <w:rPr>
                <w:rFonts w:ascii="Times New Roman" w:eastAsia="仿宋" w:hAnsi="Times New Roman" w:hint="eastAsia"/>
                <w:b/>
                <w:szCs w:val="24"/>
              </w:rPr>
              <w:t>陈桂明：《程序理念与程序规则》，中国法制出版社</w:t>
            </w:r>
            <w:r w:rsidR="004E1479" w:rsidRPr="004E1479">
              <w:rPr>
                <w:rFonts w:ascii="Times New Roman" w:eastAsia="仿宋" w:hAnsi="Times New Roman"/>
                <w:b/>
                <w:szCs w:val="24"/>
              </w:rPr>
              <w:t>1999</w:t>
            </w:r>
            <w:r w:rsidR="004E1479" w:rsidRPr="004E1479">
              <w:rPr>
                <w:rFonts w:ascii="Times New Roman" w:eastAsia="仿宋" w:hAnsi="Times New Roman" w:hint="eastAsia"/>
                <w:b/>
                <w:szCs w:val="24"/>
              </w:rPr>
              <w:t>年。</w:t>
            </w:r>
          </w:p>
          <w:p w:rsidR="004E1479" w:rsidRPr="004E1479" w:rsidRDefault="00100839" w:rsidP="004E1479">
            <w:pPr>
              <w:ind w:firstLineChars="200" w:firstLine="482"/>
              <w:rPr>
                <w:rFonts w:ascii="Times New Roman" w:eastAsia="仿宋" w:hAnsi="Times New Roman"/>
                <w:b/>
                <w:szCs w:val="24"/>
              </w:rPr>
            </w:pPr>
            <w:r>
              <w:rPr>
                <w:rFonts w:ascii="Times New Roman" w:eastAsia="仿宋" w:hAnsi="Times New Roman" w:hint="eastAsia"/>
                <w:b/>
                <w:szCs w:val="24"/>
              </w:rPr>
              <w:t>7</w:t>
            </w:r>
            <w:r w:rsidR="0036620A">
              <w:rPr>
                <w:rFonts w:ascii="Times New Roman" w:eastAsia="仿宋" w:hAnsi="Times New Roman" w:hint="eastAsia"/>
                <w:b/>
                <w:szCs w:val="24"/>
              </w:rPr>
              <w:t>.</w:t>
            </w:r>
            <w:r w:rsidR="004E1479" w:rsidRPr="004E1479">
              <w:rPr>
                <w:rFonts w:ascii="Times New Roman" w:eastAsia="仿宋" w:hAnsi="Times New Roman" w:hint="eastAsia"/>
                <w:b/>
                <w:szCs w:val="24"/>
              </w:rPr>
              <w:t>范愉：《非诉讼纠纷解决机制研究》，中国人民大学出版社</w:t>
            </w:r>
            <w:r w:rsidR="004E1479" w:rsidRPr="004E1479">
              <w:rPr>
                <w:rFonts w:ascii="Times New Roman" w:eastAsia="仿宋" w:hAnsi="Times New Roman"/>
                <w:b/>
                <w:szCs w:val="24"/>
              </w:rPr>
              <w:t>2000</w:t>
            </w:r>
            <w:r w:rsidR="004E1479" w:rsidRPr="004E1479">
              <w:rPr>
                <w:rFonts w:ascii="Times New Roman" w:eastAsia="仿宋" w:hAnsi="Times New Roman" w:hint="eastAsia"/>
                <w:b/>
                <w:szCs w:val="24"/>
              </w:rPr>
              <w:t>年。</w:t>
            </w:r>
          </w:p>
          <w:p w:rsidR="004E1479" w:rsidRDefault="00100839" w:rsidP="004E1479">
            <w:pPr>
              <w:ind w:firstLineChars="200" w:firstLine="482"/>
              <w:rPr>
                <w:rFonts w:ascii="Times New Roman" w:eastAsia="仿宋" w:hAnsi="Times New Roman"/>
                <w:b/>
                <w:szCs w:val="24"/>
              </w:rPr>
            </w:pPr>
            <w:r>
              <w:rPr>
                <w:rFonts w:ascii="Times New Roman" w:eastAsia="仿宋" w:hAnsi="Times New Roman" w:hint="eastAsia"/>
                <w:b/>
                <w:szCs w:val="24"/>
              </w:rPr>
              <w:t>8</w:t>
            </w:r>
            <w:r w:rsidR="0036620A">
              <w:rPr>
                <w:rFonts w:ascii="Times New Roman" w:eastAsia="仿宋" w:hAnsi="Times New Roman" w:hint="eastAsia"/>
                <w:b/>
                <w:szCs w:val="24"/>
              </w:rPr>
              <w:t>.</w:t>
            </w:r>
            <w:r w:rsidR="004E1479" w:rsidRPr="004E1479">
              <w:rPr>
                <w:rFonts w:ascii="Times New Roman" w:eastAsia="仿宋" w:hAnsi="Times New Roman" w:hint="eastAsia"/>
                <w:b/>
                <w:szCs w:val="24"/>
              </w:rPr>
              <w:t>李祖军：《民事诉讼目的论》，法律出版社</w:t>
            </w:r>
            <w:r w:rsidR="004E1479" w:rsidRPr="004E1479">
              <w:rPr>
                <w:rFonts w:ascii="Times New Roman" w:eastAsia="仿宋" w:hAnsi="Times New Roman"/>
                <w:b/>
                <w:szCs w:val="24"/>
              </w:rPr>
              <w:t>2000</w:t>
            </w:r>
            <w:r w:rsidR="004E1479" w:rsidRPr="004E1479">
              <w:rPr>
                <w:rFonts w:ascii="Times New Roman" w:eastAsia="仿宋" w:hAnsi="Times New Roman" w:hint="eastAsia"/>
                <w:b/>
                <w:szCs w:val="24"/>
              </w:rPr>
              <w:t>年</w:t>
            </w:r>
            <w:r w:rsidR="004E1479" w:rsidRPr="004E1479">
              <w:rPr>
                <w:rFonts w:ascii="Times New Roman" w:eastAsia="仿宋" w:hAnsi="Times New Roman"/>
                <w:b/>
                <w:szCs w:val="24"/>
              </w:rPr>
              <w:t>6</w:t>
            </w:r>
            <w:r w:rsidR="004E1479" w:rsidRPr="004E1479">
              <w:rPr>
                <w:rFonts w:ascii="Times New Roman" w:eastAsia="仿宋" w:hAnsi="Times New Roman" w:hint="eastAsia"/>
                <w:b/>
                <w:szCs w:val="24"/>
              </w:rPr>
              <w:t>月版。</w:t>
            </w:r>
          </w:p>
          <w:p w:rsidR="005F2F3B" w:rsidRDefault="00100839" w:rsidP="00DD5B06">
            <w:pPr>
              <w:ind w:firstLineChars="200" w:firstLine="482"/>
              <w:rPr>
                <w:rFonts w:ascii="Times New Roman" w:eastAsia="仿宋" w:hAnsi="Times New Roman"/>
                <w:b/>
                <w:szCs w:val="24"/>
              </w:rPr>
            </w:pPr>
            <w:r>
              <w:rPr>
                <w:rFonts w:ascii="Times New Roman" w:eastAsia="仿宋" w:hAnsi="Times New Roman" w:hint="eastAsia"/>
                <w:b/>
                <w:szCs w:val="24"/>
              </w:rPr>
              <w:t>9</w:t>
            </w:r>
            <w:r w:rsidR="005F2F3B" w:rsidRPr="005F2F3B">
              <w:rPr>
                <w:rFonts w:ascii="Times New Roman" w:eastAsia="仿宋" w:hAnsi="Times New Roman" w:hint="eastAsia"/>
                <w:b/>
                <w:szCs w:val="24"/>
              </w:rPr>
              <w:t>.</w:t>
            </w:r>
            <w:r w:rsidR="005F2F3B" w:rsidRPr="005F2F3B">
              <w:rPr>
                <w:rFonts w:ascii="Times New Roman" w:eastAsia="仿宋" w:hAnsi="Times New Roman" w:hint="eastAsia"/>
                <w:b/>
                <w:szCs w:val="24"/>
              </w:rPr>
              <w:t>肖建国：《民事诉讼程序价值论》，中国人民大学出版社</w:t>
            </w:r>
            <w:r w:rsidR="005F2F3B" w:rsidRPr="005F2F3B">
              <w:rPr>
                <w:rFonts w:ascii="Times New Roman" w:eastAsia="仿宋" w:hAnsi="Times New Roman"/>
                <w:b/>
                <w:szCs w:val="24"/>
              </w:rPr>
              <w:t>2000</w:t>
            </w:r>
            <w:r w:rsidR="005F2F3B" w:rsidRPr="005F2F3B">
              <w:rPr>
                <w:rFonts w:ascii="Times New Roman" w:eastAsia="仿宋" w:hAnsi="Times New Roman" w:hint="eastAsia"/>
                <w:b/>
                <w:szCs w:val="24"/>
              </w:rPr>
              <w:t>年。</w:t>
            </w:r>
          </w:p>
          <w:p w:rsidR="005F2F3B" w:rsidRPr="00ED27FA" w:rsidRDefault="00100839" w:rsidP="005F2F3B">
            <w:pPr>
              <w:ind w:firstLineChars="200" w:firstLine="482"/>
              <w:rPr>
                <w:rFonts w:ascii="Times New Roman" w:eastAsia="仿宋" w:hAnsi="Times New Roman"/>
                <w:b/>
                <w:szCs w:val="24"/>
              </w:rPr>
            </w:pPr>
            <w:r>
              <w:rPr>
                <w:rFonts w:ascii="Times New Roman" w:eastAsia="仿宋" w:hAnsi="Times New Roman" w:hint="eastAsia"/>
                <w:b/>
                <w:szCs w:val="24"/>
              </w:rPr>
              <w:t>10</w:t>
            </w:r>
            <w:r w:rsidR="00386E01">
              <w:rPr>
                <w:rFonts w:ascii="Times New Roman" w:eastAsia="仿宋" w:hAnsi="Times New Roman" w:hint="eastAsia"/>
                <w:b/>
                <w:szCs w:val="24"/>
              </w:rPr>
              <w:t xml:space="preserve">. </w:t>
            </w:r>
            <w:r w:rsidR="005F2F3B" w:rsidRPr="005F2F3B">
              <w:rPr>
                <w:rFonts w:ascii="Times New Roman" w:eastAsia="仿宋" w:hAnsi="Times New Roman" w:hint="eastAsia"/>
                <w:b/>
                <w:szCs w:val="24"/>
              </w:rPr>
              <w:t>邱联恭：《争点整理方法论》，三民书局</w:t>
            </w:r>
            <w:r w:rsidR="005F2F3B" w:rsidRPr="005F2F3B">
              <w:rPr>
                <w:rFonts w:ascii="Times New Roman" w:eastAsia="仿宋" w:hAnsi="Times New Roman"/>
                <w:b/>
                <w:szCs w:val="24"/>
              </w:rPr>
              <w:t>2001</w:t>
            </w:r>
            <w:r w:rsidR="005F2F3B" w:rsidRPr="005F2F3B">
              <w:rPr>
                <w:rFonts w:ascii="Times New Roman" w:eastAsia="仿宋" w:hAnsi="Times New Roman" w:hint="eastAsia"/>
                <w:b/>
                <w:szCs w:val="24"/>
              </w:rPr>
              <w:t>年</w:t>
            </w:r>
            <w:r w:rsidR="005F2F3B" w:rsidRPr="00ED27FA">
              <w:rPr>
                <w:rFonts w:ascii="Times New Roman" w:eastAsia="仿宋" w:hAnsi="Times New Roman" w:hint="eastAsia"/>
                <w:b/>
                <w:szCs w:val="24"/>
              </w:rPr>
              <w:t>。</w:t>
            </w:r>
          </w:p>
          <w:p w:rsidR="004E1479" w:rsidRPr="004E1479" w:rsidRDefault="00100839" w:rsidP="004E1479">
            <w:pPr>
              <w:ind w:firstLineChars="200" w:firstLine="482"/>
              <w:rPr>
                <w:rFonts w:ascii="Times New Roman" w:eastAsia="仿宋" w:hAnsi="Times New Roman"/>
                <w:b/>
                <w:szCs w:val="24"/>
              </w:rPr>
            </w:pPr>
            <w:r>
              <w:rPr>
                <w:rFonts w:ascii="Times New Roman" w:eastAsia="仿宋" w:hAnsi="Times New Roman" w:hint="eastAsia"/>
                <w:b/>
                <w:szCs w:val="24"/>
              </w:rPr>
              <w:t>11</w:t>
            </w:r>
            <w:r w:rsidR="0036620A">
              <w:rPr>
                <w:rFonts w:ascii="Times New Roman" w:eastAsia="仿宋" w:hAnsi="Times New Roman" w:hint="eastAsia"/>
                <w:b/>
                <w:szCs w:val="24"/>
              </w:rPr>
              <w:t>.</w:t>
            </w:r>
            <w:proofErr w:type="gramStart"/>
            <w:r w:rsidR="004E1479" w:rsidRPr="004E1479">
              <w:rPr>
                <w:rFonts w:ascii="Times New Roman" w:eastAsia="仿宋" w:hAnsi="Times New Roman" w:hint="eastAsia"/>
                <w:b/>
                <w:szCs w:val="24"/>
              </w:rPr>
              <w:t>汤维建</w:t>
            </w:r>
            <w:proofErr w:type="gramEnd"/>
            <w:r w:rsidR="004E1479" w:rsidRPr="004E1479">
              <w:rPr>
                <w:rFonts w:ascii="Times New Roman" w:eastAsia="仿宋" w:hAnsi="Times New Roman" w:hint="eastAsia"/>
                <w:b/>
                <w:szCs w:val="24"/>
              </w:rPr>
              <w:t>：《美国民事司法制度与民事诉讼程序》，中国法制出版社</w:t>
            </w:r>
            <w:r w:rsidR="004E1479" w:rsidRPr="004E1479">
              <w:rPr>
                <w:rFonts w:ascii="Times New Roman" w:eastAsia="仿宋" w:hAnsi="Times New Roman"/>
                <w:b/>
                <w:szCs w:val="24"/>
              </w:rPr>
              <w:t>2001</w:t>
            </w:r>
            <w:r w:rsidR="004E1479" w:rsidRPr="004E1479">
              <w:rPr>
                <w:rFonts w:ascii="Times New Roman" w:eastAsia="仿宋" w:hAnsi="Times New Roman" w:hint="eastAsia"/>
                <w:b/>
                <w:szCs w:val="24"/>
              </w:rPr>
              <w:t>年。</w:t>
            </w:r>
          </w:p>
          <w:p w:rsidR="004E1479" w:rsidRDefault="00386E01" w:rsidP="004E1479">
            <w:pPr>
              <w:ind w:firstLineChars="200" w:firstLine="482"/>
              <w:rPr>
                <w:rFonts w:ascii="Times New Roman" w:eastAsia="仿宋" w:hAnsi="Times New Roman"/>
                <w:b/>
                <w:szCs w:val="24"/>
              </w:rPr>
            </w:pPr>
            <w:r>
              <w:rPr>
                <w:rFonts w:ascii="Times New Roman" w:eastAsia="仿宋" w:hAnsi="Times New Roman" w:hint="eastAsia"/>
                <w:b/>
                <w:szCs w:val="24"/>
              </w:rPr>
              <w:t>1</w:t>
            </w:r>
            <w:r w:rsidR="00100839">
              <w:rPr>
                <w:rFonts w:ascii="Times New Roman" w:eastAsia="仿宋" w:hAnsi="Times New Roman" w:hint="eastAsia"/>
                <w:b/>
                <w:szCs w:val="24"/>
              </w:rPr>
              <w:t>2</w:t>
            </w:r>
            <w:r w:rsidR="0036620A">
              <w:rPr>
                <w:rFonts w:ascii="Times New Roman" w:eastAsia="仿宋" w:hAnsi="Times New Roman" w:hint="eastAsia"/>
                <w:b/>
                <w:szCs w:val="24"/>
              </w:rPr>
              <w:t>.</w:t>
            </w:r>
            <w:r w:rsidR="004E1479" w:rsidRPr="004E1479">
              <w:rPr>
                <w:rFonts w:ascii="Times New Roman" w:eastAsia="仿宋" w:hAnsi="Times New Roman" w:hint="eastAsia"/>
                <w:b/>
                <w:szCs w:val="24"/>
              </w:rPr>
              <w:t>王亚新：《社会变革中的民事诉讼》，中国法制出版社</w:t>
            </w:r>
            <w:r w:rsidR="004E1479" w:rsidRPr="004E1479">
              <w:rPr>
                <w:rFonts w:ascii="Times New Roman" w:eastAsia="仿宋" w:hAnsi="Times New Roman"/>
                <w:b/>
                <w:szCs w:val="24"/>
              </w:rPr>
              <w:t>2001</w:t>
            </w:r>
            <w:r w:rsidR="004E1479" w:rsidRPr="004E1479">
              <w:rPr>
                <w:rFonts w:ascii="Times New Roman" w:eastAsia="仿宋" w:hAnsi="Times New Roman" w:hint="eastAsia"/>
                <w:b/>
                <w:szCs w:val="24"/>
              </w:rPr>
              <w:t>年。</w:t>
            </w:r>
          </w:p>
          <w:p w:rsidR="005F2F3B" w:rsidRPr="005F2F3B" w:rsidRDefault="00386E01" w:rsidP="005F2F3B">
            <w:pPr>
              <w:ind w:firstLineChars="200" w:firstLine="482"/>
              <w:rPr>
                <w:rFonts w:ascii="Times New Roman" w:eastAsia="仿宋" w:hAnsi="Times New Roman"/>
                <w:b/>
                <w:szCs w:val="24"/>
              </w:rPr>
            </w:pPr>
            <w:r>
              <w:rPr>
                <w:rFonts w:ascii="Times New Roman" w:eastAsia="仿宋" w:hAnsi="Times New Roman" w:hint="eastAsia"/>
                <w:b/>
                <w:szCs w:val="24"/>
              </w:rPr>
              <w:t>1</w:t>
            </w:r>
            <w:r w:rsidR="00100839">
              <w:rPr>
                <w:rFonts w:ascii="Times New Roman" w:eastAsia="仿宋" w:hAnsi="Times New Roman" w:hint="eastAsia"/>
                <w:b/>
                <w:szCs w:val="24"/>
              </w:rPr>
              <w:t>3</w:t>
            </w:r>
            <w:r w:rsidR="005F2F3B" w:rsidRPr="005F2F3B">
              <w:rPr>
                <w:rFonts w:ascii="Times New Roman" w:eastAsia="仿宋" w:hAnsi="Times New Roman" w:hint="eastAsia"/>
                <w:b/>
                <w:szCs w:val="24"/>
              </w:rPr>
              <w:t>.</w:t>
            </w:r>
            <w:r w:rsidR="005F2F3B" w:rsidRPr="005F2F3B">
              <w:rPr>
                <w:rFonts w:ascii="Times New Roman" w:eastAsia="仿宋" w:hAnsi="Times New Roman" w:hint="eastAsia"/>
                <w:b/>
                <w:szCs w:val="24"/>
              </w:rPr>
              <w:t>肖建华：《中国民事诉讼法判解与法理：当事人问题研析》，中国法制出版社</w:t>
            </w:r>
            <w:r w:rsidR="005F2F3B" w:rsidRPr="005F2F3B">
              <w:rPr>
                <w:rFonts w:ascii="Times New Roman" w:eastAsia="仿宋" w:hAnsi="Times New Roman"/>
                <w:b/>
                <w:szCs w:val="24"/>
              </w:rPr>
              <w:t>2001</w:t>
            </w:r>
            <w:r w:rsidR="005F2F3B" w:rsidRPr="005F2F3B">
              <w:rPr>
                <w:rFonts w:ascii="Times New Roman" w:eastAsia="仿宋" w:hAnsi="Times New Roman" w:hint="eastAsia"/>
                <w:b/>
                <w:szCs w:val="24"/>
              </w:rPr>
              <w:t>年。</w:t>
            </w:r>
          </w:p>
          <w:p w:rsidR="004E1479" w:rsidRPr="004E1479" w:rsidRDefault="00386E01" w:rsidP="004E1479">
            <w:pPr>
              <w:ind w:firstLineChars="200" w:firstLine="482"/>
              <w:rPr>
                <w:rFonts w:ascii="Times New Roman" w:eastAsia="仿宋" w:hAnsi="Times New Roman"/>
                <w:b/>
                <w:szCs w:val="24"/>
              </w:rPr>
            </w:pPr>
            <w:r>
              <w:rPr>
                <w:rFonts w:ascii="Times New Roman" w:eastAsia="仿宋" w:hAnsi="Times New Roman" w:hint="eastAsia"/>
                <w:b/>
                <w:szCs w:val="24"/>
              </w:rPr>
              <w:t>1</w:t>
            </w:r>
            <w:r w:rsidR="00100839">
              <w:rPr>
                <w:rFonts w:ascii="Times New Roman" w:eastAsia="仿宋" w:hAnsi="Times New Roman" w:hint="eastAsia"/>
                <w:b/>
                <w:szCs w:val="24"/>
              </w:rPr>
              <w:t>4</w:t>
            </w:r>
            <w:r w:rsidR="0036620A">
              <w:rPr>
                <w:rFonts w:ascii="Times New Roman" w:eastAsia="仿宋" w:hAnsi="Times New Roman" w:hint="eastAsia"/>
                <w:b/>
                <w:szCs w:val="24"/>
              </w:rPr>
              <w:t>.</w:t>
            </w:r>
            <w:r w:rsidR="004E1479" w:rsidRPr="004E1479">
              <w:rPr>
                <w:rFonts w:ascii="Times New Roman" w:eastAsia="仿宋" w:hAnsi="Times New Roman" w:hint="eastAsia"/>
                <w:b/>
                <w:szCs w:val="24"/>
              </w:rPr>
              <w:t>谭秋桂：《民事执行原理研究》，中国法制出版社</w:t>
            </w:r>
            <w:r w:rsidR="004E1479" w:rsidRPr="004E1479">
              <w:rPr>
                <w:rFonts w:ascii="Times New Roman" w:eastAsia="仿宋" w:hAnsi="Times New Roman"/>
                <w:b/>
                <w:szCs w:val="24"/>
              </w:rPr>
              <w:t>2001</w:t>
            </w:r>
            <w:r w:rsidR="004E1479" w:rsidRPr="004E1479">
              <w:rPr>
                <w:rFonts w:ascii="Times New Roman" w:eastAsia="仿宋" w:hAnsi="Times New Roman" w:hint="eastAsia"/>
                <w:b/>
                <w:szCs w:val="24"/>
              </w:rPr>
              <w:t>年。</w:t>
            </w:r>
          </w:p>
          <w:p w:rsidR="004E1479" w:rsidRPr="004E1479" w:rsidRDefault="0036620A" w:rsidP="004E1479">
            <w:pPr>
              <w:ind w:firstLineChars="200" w:firstLine="482"/>
              <w:rPr>
                <w:rFonts w:ascii="Times New Roman" w:eastAsia="仿宋" w:hAnsi="Times New Roman"/>
                <w:b/>
                <w:szCs w:val="24"/>
              </w:rPr>
            </w:pPr>
            <w:r>
              <w:rPr>
                <w:rFonts w:ascii="Times New Roman" w:eastAsia="仿宋" w:hAnsi="Times New Roman" w:hint="eastAsia"/>
                <w:b/>
                <w:szCs w:val="24"/>
              </w:rPr>
              <w:t>1</w:t>
            </w:r>
            <w:r w:rsidR="00100839">
              <w:rPr>
                <w:rFonts w:ascii="Times New Roman" w:eastAsia="仿宋" w:hAnsi="Times New Roman" w:hint="eastAsia"/>
                <w:b/>
                <w:szCs w:val="24"/>
              </w:rPr>
              <w:t>5</w:t>
            </w:r>
            <w:r>
              <w:rPr>
                <w:rFonts w:ascii="Times New Roman" w:eastAsia="仿宋" w:hAnsi="Times New Roman" w:hint="eastAsia"/>
                <w:b/>
                <w:szCs w:val="24"/>
              </w:rPr>
              <w:t>.</w:t>
            </w:r>
            <w:r w:rsidR="004E1479" w:rsidRPr="004E1479">
              <w:rPr>
                <w:rFonts w:ascii="Times New Roman" w:eastAsia="仿宋" w:hAnsi="Times New Roman" w:hint="eastAsia"/>
                <w:b/>
                <w:szCs w:val="24"/>
              </w:rPr>
              <w:t>肖建华：《民事诉讼当事人研究》，中国政法大学出版社</w:t>
            </w:r>
            <w:r w:rsidR="004E1479" w:rsidRPr="004E1479">
              <w:rPr>
                <w:rFonts w:ascii="Times New Roman" w:eastAsia="仿宋" w:hAnsi="Times New Roman"/>
                <w:b/>
                <w:szCs w:val="24"/>
              </w:rPr>
              <w:t>2002</w:t>
            </w:r>
            <w:r w:rsidR="004E1479" w:rsidRPr="004E1479">
              <w:rPr>
                <w:rFonts w:ascii="Times New Roman" w:eastAsia="仿宋" w:hAnsi="Times New Roman" w:hint="eastAsia"/>
                <w:b/>
                <w:szCs w:val="24"/>
              </w:rPr>
              <w:t>年。</w:t>
            </w:r>
          </w:p>
          <w:p w:rsidR="004E1479" w:rsidRPr="004E1479" w:rsidRDefault="0036620A" w:rsidP="004E1479">
            <w:pPr>
              <w:ind w:firstLineChars="200" w:firstLine="482"/>
              <w:rPr>
                <w:rFonts w:ascii="Times New Roman" w:eastAsia="仿宋" w:hAnsi="Times New Roman"/>
                <w:b/>
                <w:szCs w:val="24"/>
              </w:rPr>
            </w:pPr>
            <w:r>
              <w:rPr>
                <w:rFonts w:ascii="Times New Roman" w:eastAsia="仿宋" w:hAnsi="Times New Roman" w:hint="eastAsia"/>
                <w:b/>
                <w:szCs w:val="24"/>
              </w:rPr>
              <w:t>1</w:t>
            </w:r>
            <w:r w:rsidR="00100839">
              <w:rPr>
                <w:rFonts w:ascii="Times New Roman" w:eastAsia="仿宋" w:hAnsi="Times New Roman" w:hint="eastAsia"/>
                <w:b/>
                <w:szCs w:val="24"/>
              </w:rPr>
              <w:t>6</w:t>
            </w:r>
            <w:r>
              <w:rPr>
                <w:rFonts w:ascii="Times New Roman" w:eastAsia="仿宋" w:hAnsi="Times New Roman" w:hint="eastAsia"/>
                <w:b/>
                <w:szCs w:val="24"/>
              </w:rPr>
              <w:t>.</w:t>
            </w:r>
            <w:r w:rsidR="004E1479" w:rsidRPr="004E1479">
              <w:rPr>
                <w:rFonts w:ascii="Times New Roman" w:eastAsia="仿宋" w:hAnsi="Times New Roman" w:hint="eastAsia"/>
                <w:b/>
                <w:szCs w:val="24"/>
              </w:rPr>
              <w:t>王福华：《民事诉讼基本结构》，中国检察出版社</w:t>
            </w:r>
            <w:r w:rsidR="004E1479" w:rsidRPr="004E1479">
              <w:rPr>
                <w:rFonts w:ascii="Times New Roman" w:eastAsia="仿宋" w:hAnsi="Times New Roman"/>
                <w:b/>
                <w:szCs w:val="24"/>
              </w:rPr>
              <w:t>2002</w:t>
            </w:r>
            <w:r w:rsidR="004E1479" w:rsidRPr="004E1479">
              <w:rPr>
                <w:rFonts w:ascii="Times New Roman" w:eastAsia="仿宋" w:hAnsi="Times New Roman" w:hint="eastAsia"/>
                <w:b/>
                <w:szCs w:val="24"/>
              </w:rPr>
              <w:t>年。</w:t>
            </w:r>
          </w:p>
          <w:p w:rsidR="004E1479" w:rsidRPr="004E1479" w:rsidRDefault="00D16259" w:rsidP="004E1479">
            <w:pPr>
              <w:ind w:firstLineChars="200" w:firstLine="482"/>
              <w:rPr>
                <w:rFonts w:ascii="Times New Roman" w:eastAsia="仿宋" w:hAnsi="Times New Roman"/>
                <w:b/>
                <w:szCs w:val="24"/>
              </w:rPr>
            </w:pPr>
            <w:r>
              <w:rPr>
                <w:rFonts w:ascii="Times New Roman" w:eastAsia="仿宋" w:hAnsi="Times New Roman" w:hint="eastAsia"/>
                <w:b/>
                <w:szCs w:val="24"/>
              </w:rPr>
              <w:t>1</w:t>
            </w:r>
            <w:r w:rsidR="00100839">
              <w:rPr>
                <w:rFonts w:ascii="Times New Roman" w:eastAsia="仿宋" w:hAnsi="Times New Roman" w:hint="eastAsia"/>
                <w:b/>
                <w:szCs w:val="24"/>
              </w:rPr>
              <w:t>7</w:t>
            </w:r>
            <w:r w:rsidR="0036620A">
              <w:rPr>
                <w:rFonts w:ascii="Times New Roman" w:eastAsia="仿宋" w:hAnsi="Times New Roman" w:hint="eastAsia"/>
                <w:b/>
                <w:szCs w:val="24"/>
              </w:rPr>
              <w:t>.</w:t>
            </w:r>
            <w:r w:rsidR="004E1479" w:rsidRPr="004E1479">
              <w:rPr>
                <w:rFonts w:ascii="Times New Roman" w:eastAsia="仿宋" w:hAnsi="Times New Roman" w:hint="eastAsia"/>
                <w:b/>
                <w:szCs w:val="24"/>
              </w:rPr>
              <w:t>杨与龄：《强制执行法论》，中国政法大学出版社</w:t>
            </w:r>
            <w:r w:rsidR="004E1479" w:rsidRPr="004E1479">
              <w:rPr>
                <w:rFonts w:ascii="Times New Roman" w:eastAsia="仿宋" w:hAnsi="Times New Roman"/>
                <w:b/>
                <w:szCs w:val="24"/>
              </w:rPr>
              <w:t>2002</w:t>
            </w:r>
            <w:r w:rsidR="004E1479" w:rsidRPr="004E1479">
              <w:rPr>
                <w:rFonts w:ascii="Times New Roman" w:eastAsia="仿宋" w:hAnsi="Times New Roman" w:hint="eastAsia"/>
                <w:b/>
                <w:szCs w:val="24"/>
              </w:rPr>
              <w:t>年。</w:t>
            </w:r>
          </w:p>
          <w:p w:rsidR="004E1479" w:rsidRPr="004E1479" w:rsidRDefault="00D16259" w:rsidP="004E1479">
            <w:pPr>
              <w:ind w:firstLineChars="200" w:firstLine="482"/>
              <w:rPr>
                <w:rFonts w:ascii="Times New Roman" w:eastAsia="仿宋" w:hAnsi="Times New Roman"/>
                <w:b/>
                <w:szCs w:val="24"/>
              </w:rPr>
            </w:pPr>
            <w:r>
              <w:rPr>
                <w:rFonts w:ascii="Times New Roman" w:eastAsia="仿宋" w:hAnsi="Times New Roman" w:hint="eastAsia"/>
                <w:b/>
                <w:szCs w:val="24"/>
              </w:rPr>
              <w:t>1</w:t>
            </w:r>
            <w:r w:rsidR="00100839">
              <w:rPr>
                <w:rFonts w:ascii="Times New Roman" w:eastAsia="仿宋" w:hAnsi="Times New Roman" w:hint="eastAsia"/>
                <w:b/>
                <w:szCs w:val="24"/>
              </w:rPr>
              <w:t>8</w:t>
            </w:r>
            <w:r w:rsidR="0036620A">
              <w:rPr>
                <w:rFonts w:ascii="Times New Roman" w:eastAsia="仿宋" w:hAnsi="Times New Roman" w:hint="eastAsia"/>
                <w:b/>
                <w:szCs w:val="24"/>
              </w:rPr>
              <w:t>.</w:t>
            </w:r>
            <w:r w:rsidR="004E1479" w:rsidRPr="004E1479">
              <w:rPr>
                <w:rFonts w:ascii="Times New Roman" w:eastAsia="仿宋" w:hAnsi="Times New Roman" w:hint="eastAsia"/>
                <w:b/>
                <w:szCs w:val="24"/>
              </w:rPr>
              <w:t>章武生：《民事简易程序研究》，中国人民大学出版社</w:t>
            </w:r>
            <w:r w:rsidR="004E1479" w:rsidRPr="004E1479">
              <w:rPr>
                <w:rFonts w:ascii="Times New Roman" w:eastAsia="仿宋" w:hAnsi="Times New Roman"/>
                <w:b/>
                <w:szCs w:val="24"/>
              </w:rPr>
              <w:t>2002</w:t>
            </w:r>
            <w:r w:rsidR="004E1479" w:rsidRPr="004E1479">
              <w:rPr>
                <w:rFonts w:ascii="Times New Roman" w:eastAsia="仿宋" w:hAnsi="Times New Roman" w:hint="eastAsia"/>
                <w:b/>
                <w:szCs w:val="24"/>
              </w:rPr>
              <w:t>年。</w:t>
            </w:r>
          </w:p>
          <w:p w:rsidR="004E1479" w:rsidRPr="004E1479" w:rsidRDefault="00D16259" w:rsidP="004E1479">
            <w:pPr>
              <w:ind w:firstLineChars="200" w:firstLine="482"/>
              <w:rPr>
                <w:rFonts w:ascii="Times New Roman" w:eastAsia="仿宋" w:hAnsi="Times New Roman"/>
                <w:b/>
                <w:szCs w:val="24"/>
              </w:rPr>
            </w:pPr>
            <w:r>
              <w:rPr>
                <w:rFonts w:ascii="Times New Roman" w:eastAsia="仿宋" w:hAnsi="Times New Roman" w:hint="eastAsia"/>
                <w:b/>
                <w:szCs w:val="24"/>
              </w:rPr>
              <w:t>1</w:t>
            </w:r>
            <w:r w:rsidR="00100839">
              <w:rPr>
                <w:rFonts w:ascii="Times New Roman" w:eastAsia="仿宋" w:hAnsi="Times New Roman" w:hint="eastAsia"/>
                <w:b/>
                <w:szCs w:val="24"/>
              </w:rPr>
              <w:t>9</w:t>
            </w:r>
            <w:r w:rsidR="0036620A">
              <w:rPr>
                <w:rFonts w:ascii="Times New Roman" w:eastAsia="仿宋" w:hAnsi="Times New Roman" w:hint="eastAsia"/>
                <w:b/>
                <w:szCs w:val="24"/>
              </w:rPr>
              <w:t>.</w:t>
            </w:r>
            <w:r w:rsidR="004E1479" w:rsidRPr="004E1479">
              <w:rPr>
                <w:rFonts w:ascii="Times New Roman" w:eastAsia="仿宋" w:hAnsi="Times New Roman" w:hint="eastAsia"/>
                <w:b/>
                <w:szCs w:val="24"/>
              </w:rPr>
              <w:t>李龙：《民事诉讼标的理论研究》，法律出版社</w:t>
            </w:r>
            <w:r w:rsidR="004E1479" w:rsidRPr="004E1479">
              <w:rPr>
                <w:rFonts w:ascii="Times New Roman" w:eastAsia="仿宋" w:hAnsi="Times New Roman"/>
                <w:b/>
                <w:szCs w:val="24"/>
              </w:rPr>
              <w:t>2003</w:t>
            </w:r>
            <w:r w:rsidR="004E1479" w:rsidRPr="004E1479">
              <w:rPr>
                <w:rFonts w:ascii="Times New Roman" w:eastAsia="仿宋" w:hAnsi="Times New Roman" w:hint="eastAsia"/>
                <w:b/>
                <w:szCs w:val="24"/>
              </w:rPr>
              <w:t>年。</w:t>
            </w:r>
          </w:p>
          <w:p w:rsidR="004E1479" w:rsidRPr="004E1479" w:rsidRDefault="00100839" w:rsidP="004E1479">
            <w:pPr>
              <w:ind w:firstLineChars="200" w:firstLine="482"/>
              <w:rPr>
                <w:rFonts w:ascii="Times New Roman" w:eastAsia="仿宋" w:hAnsi="Times New Roman"/>
                <w:b/>
                <w:szCs w:val="24"/>
              </w:rPr>
            </w:pPr>
            <w:r>
              <w:rPr>
                <w:rFonts w:ascii="Times New Roman" w:eastAsia="仿宋" w:hAnsi="Times New Roman" w:hint="eastAsia"/>
                <w:b/>
                <w:szCs w:val="24"/>
              </w:rPr>
              <w:t>20</w:t>
            </w:r>
            <w:r w:rsidR="0036620A">
              <w:rPr>
                <w:rFonts w:ascii="Times New Roman" w:eastAsia="仿宋" w:hAnsi="Times New Roman" w:hint="eastAsia"/>
                <w:b/>
                <w:szCs w:val="24"/>
              </w:rPr>
              <w:t>.</w:t>
            </w:r>
            <w:r w:rsidR="004E1479" w:rsidRPr="004E1479">
              <w:rPr>
                <w:rFonts w:ascii="Times New Roman" w:eastAsia="仿宋" w:hAnsi="Times New Roman" w:hint="eastAsia"/>
                <w:b/>
                <w:szCs w:val="24"/>
              </w:rPr>
              <w:t>杨荣馨：《民事诉讼原理》，法律出版社</w:t>
            </w:r>
            <w:r w:rsidR="004E1479" w:rsidRPr="004E1479">
              <w:rPr>
                <w:rFonts w:ascii="Times New Roman" w:eastAsia="仿宋" w:hAnsi="Times New Roman"/>
                <w:b/>
                <w:szCs w:val="24"/>
              </w:rPr>
              <w:t>2003</w:t>
            </w:r>
            <w:r w:rsidR="004E1479" w:rsidRPr="004E1479">
              <w:rPr>
                <w:rFonts w:ascii="Times New Roman" w:eastAsia="仿宋" w:hAnsi="Times New Roman" w:hint="eastAsia"/>
                <w:b/>
                <w:szCs w:val="24"/>
              </w:rPr>
              <w:t>年。</w:t>
            </w:r>
          </w:p>
          <w:p w:rsidR="004E1479" w:rsidRPr="004E1479" w:rsidRDefault="00100839" w:rsidP="004E1479">
            <w:pPr>
              <w:ind w:firstLineChars="200" w:firstLine="482"/>
              <w:rPr>
                <w:rFonts w:ascii="Times New Roman" w:eastAsia="仿宋" w:hAnsi="Times New Roman"/>
                <w:b/>
                <w:szCs w:val="24"/>
              </w:rPr>
            </w:pPr>
            <w:r>
              <w:rPr>
                <w:rFonts w:ascii="Times New Roman" w:eastAsia="仿宋" w:hAnsi="Times New Roman" w:hint="eastAsia"/>
                <w:b/>
                <w:szCs w:val="24"/>
              </w:rPr>
              <w:t>21</w:t>
            </w:r>
            <w:r w:rsidR="0036620A">
              <w:rPr>
                <w:rFonts w:ascii="Times New Roman" w:eastAsia="仿宋" w:hAnsi="Times New Roman" w:hint="eastAsia"/>
                <w:b/>
                <w:szCs w:val="24"/>
              </w:rPr>
              <w:t>.</w:t>
            </w:r>
            <w:r w:rsidR="004E1479" w:rsidRPr="004E1479">
              <w:rPr>
                <w:rFonts w:ascii="Times New Roman" w:eastAsia="仿宋" w:hAnsi="Times New Roman" w:hint="eastAsia"/>
                <w:b/>
                <w:szCs w:val="24"/>
              </w:rPr>
              <w:t>陈刚：《民事诉讼法制的现代化》，中国检察出版社</w:t>
            </w:r>
            <w:r w:rsidR="004E1479" w:rsidRPr="004E1479">
              <w:rPr>
                <w:rFonts w:ascii="Times New Roman" w:eastAsia="仿宋" w:hAnsi="Times New Roman"/>
                <w:b/>
                <w:szCs w:val="24"/>
              </w:rPr>
              <w:t>2003</w:t>
            </w:r>
            <w:r w:rsidR="004E1479" w:rsidRPr="004E1479">
              <w:rPr>
                <w:rFonts w:ascii="Times New Roman" w:eastAsia="仿宋" w:hAnsi="Times New Roman" w:hint="eastAsia"/>
                <w:b/>
                <w:szCs w:val="24"/>
              </w:rPr>
              <w:t>年。</w:t>
            </w:r>
          </w:p>
          <w:p w:rsidR="004E1479" w:rsidRPr="004E1479" w:rsidRDefault="00386E01" w:rsidP="004E1479">
            <w:pPr>
              <w:ind w:firstLineChars="200" w:firstLine="482"/>
              <w:rPr>
                <w:rFonts w:ascii="Times New Roman" w:eastAsia="仿宋" w:hAnsi="Times New Roman"/>
                <w:b/>
                <w:szCs w:val="24"/>
              </w:rPr>
            </w:pPr>
            <w:r>
              <w:rPr>
                <w:rFonts w:ascii="Times New Roman" w:eastAsia="仿宋" w:hAnsi="Times New Roman" w:hint="eastAsia"/>
                <w:b/>
                <w:szCs w:val="24"/>
              </w:rPr>
              <w:t>2</w:t>
            </w:r>
            <w:r w:rsidR="00100839">
              <w:rPr>
                <w:rFonts w:ascii="Times New Roman" w:eastAsia="仿宋" w:hAnsi="Times New Roman" w:hint="eastAsia"/>
                <w:b/>
                <w:szCs w:val="24"/>
              </w:rPr>
              <w:t>2</w:t>
            </w:r>
            <w:r w:rsidR="0036620A">
              <w:rPr>
                <w:rFonts w:ascii="Times New Roman" w:eastAsia="仿宋" w:hAnsi="Times New Roman" w:hint="eastAsia"/>
                <w:b/>
                <w:szCs w:val="24"/>
              </w:rPr>
              <w:t>.</w:t>
            </w:r>
            <w:r w:rsidR="004E1479" w:rsidRPr="004E1479">
              <w:rPr>
                <w:rFonts w:ascii="Times New Roman" w:eastAsia="仿宋" w:hAnsi="Times New Roman" w:hint="eastAsia"/>
                <w:b/>
                <w:szCs w:val="24"/>
              </w:rPr>
              <w:t>纪格非：《证据能力论——以民事诉讼为视角的研究》，中国人民公安大学出版社</w:t>
            </w:r>
            <w:r w:rsidR="004E1479" w:rsidRPr="004E1479">
              <w:rPr>
                <w:rFonts w:ascii="Times New Roman" w:eastAsia="仿宋" w:hAnsi="Times New Roman"/>
                <w:b/>
                <w:szCs w:val="24"/>
              </w:rPr>
              <w:t>2005</w:t>
            </w:r>
            <w:r w:rsidR="004E1479" w:rsidRPr="004E1479">
              <w:rPr>
                <w:rFonts w:ascii="Times New Roman" w:eastAsia="仿宋" w:hAnsi="Times New Roman" w:hint="eastAsia"/>
                <w:b/>
                <w:szCs w:val="24"/>
              </w:rPr>
              <w:t>年。</w:t>
            </w:r>
          </w:p>
          <w:p w:rsidR="004E1479" w:rsidRPr="004E1479" w:rsidRDefault="00386E01" w:rsidP="004E1479">
            <w:pPr>
              <w:ind w:firstLineChars="200" w:firstLine="482"/>
              <w:rPr>
                <w:rFonts w:ascii="Times New Roman" w:eastAsia="仿宋" w:hAnsi="Times New Roman"/>
                <w:b/>
                <w:szCs w:val="24"/>
              </w:rPr>
            </w:pPr>
            <w:r>
              <w:rPr>
                <w:rFonts w:ascii="Times New Roman" w:eastAsia="仿宋" w:hAnsi="Times New Roman" w:hint="eastAsia"/>
                <w:b/>
                <w:szCs w:val="24"/>
              </w:rPr>
              <w:t>2</w:t>
            </w:r>
            <w:r w:rsidR="00100839">
              <w:rPr>
                <w:rFonts w:ascii="Times New Roman" w:eastAsia="仿宋" w:hAnsi="Times New Roman" w:hint="eastAsia"/>
                <w:b/>
                <w:szCs w:val="24"/>
              </w:rPr>
              <w:t>3</w:t>
            </w:r>
            <w:r w:rsidR="0036620A">
              <w:rPr>
                <w:rFonts w:ascii="Times New Roman" w:eastAsia="仿宋" w:hAnsi="Times New Roman" w:hint="eastAsia"/>
                <w:b/>
                <w:szCs w:val="24"/>
              </w:rPr>
              <w:t>.</w:t>
            </w:r>
            <w:r w:rsidR="004E1479" w:rsidRPr="004E1479">
              <w:rPr>
                <w:rFonts w:ascii="Times New Roman" w:eastAsia="仿宋" w:hAnsi="Times New Roman" w:hint="eastAsia"/>
                <w:b/>
                <w:szCs w:val="24"/>
              </w:rPr>
              <w:t>韩波：《法院体制改革研究》，人民法院出版社</w:t>
            </w:r>
            <w:r w:rsidR="004E1479" w:rsidRPr="004E1479">
              <w:rPr>
                <w:rFonts w:ascii="Times New Roman" w:eastAsia="仿宋" w:hAnsi="Times New Roman"/>
                <w:b/>
                <w:szCs w:val="24"/>
              </w:rPr>
              <w:t>2003</w:t>
            </w:r>
            <w:r w:rsidR="004E1479" w:rsidRPr="004E1479">
              <w:rPr>
                <w:rFonts w:ascii="Times New Roman" w:eastAsia="仿宋" w:hAnsi="Times New Roman" w:hint="eastAsia"/>
                <w:b/>
                <w:szCs w:val="24"/>
              </w:rPr>
              <w:t>年。</w:t>
            </w:r>
          </w:p>
          <w:p w:rsidR="00B009E1" w:rsidRPr="00DF5148" w:rsidRDefault="00B009E1" w:rsidP="00B009E1">
            <w:pPr>
              <w:ind w:leftChars="200" w:left="480"/>
              <w:rPr>
                <w:rFonts w:ascii="Times New Roman" w:eastAsia="仿宋" w:hAnsi="Times New Roman"/>
                <w:b/>
                <w:szCs w:val="24"/>
              </w:rPr>
            </w:pPr>
            <w:r>
              <w:rPr>
                <w:rFonts w:ascii="Times New Roman" w:eastAsia="仿宋" w:hAnsi="Times New Roman" w:hint="eastAsia"/>
                <w:b/>
                <w:szCs w:val="24"/>
              </w:rPr>
              <w:t>24.</w:t>
            </w:r>
            <w:r w:rsidRPr="00DF5148">
              <w:rPr>
                <w:rFonts w:ascii="Times New Roman" w:eastAsia="仿宋" w:hAnsi="Times New Roman" w:hint="eastAsia"/>
                <w:b/>
                <w:szCs w:val="24"/>
              </w:rPr>
              <w:t>吕太郎：《民事诉讼之基本理论》，中国政法大学出版社</w:t>
            </w:r>
            <w:r w:rsidRPr="00DF5148">
              <w:rPr>
                <w:rFonts w:ascii="Times New Roman" w:eastAsia="仿宋" w:hAnsi="Times New Roman"/>
                <w:b/>
                <w:szCs w:val="24"/>
              </w:rPr>
              <w:t>2003</w:t>
            </w:r>
            <w:r w:rsidRPr="00DF5148">
              <w:rPr>
                <w:rFonts w:ascii="Times New Roman" w:eastAsia="仿宋" w:hAnsi="Times New Roman" w:hint="eastAsia"/>
                <w:b/>
                <w:szCs w:val="24"/>
              </w:rPr>
              <w:t>年。</w:t>
            </w:r>
          </w:p>
          <w:p w:rsidR="004E1479" w:rsidRPr="004E1479" w:rsidRDefault="00100839" w:rsidP="004E1479">
            <w:pPr>
              <w:ind w:firstLineChars="200" w:firstLine="482"/>
              <w:rPr>
                <w:rFonts w:ascii="Times New Roman" w:eastAsia="仿宋" w:hAnsi="Times New Roman"/>
                <w:b/>
                <w:szCs w:val="24"/>
              </w:rPr>
            </w:pPr>
            <w:r>
              <w:rPr>
                <w:rFonts w:ascii="Times New Roman" w:eastAsia="仿宋" w:hAnsi="Times New Roman" w:hint="eastAsia"/>
                <w:b/>
                <w:szCs w:val="24"/>
              </w:rPr>
              <w:t>25</w:t>
            </w:r>
            <w:r w:rsidR="0036620A">
              <w:rPr>
                <w:rFonts w:ascii="Times New Roman" w:eastAsia="仿宋" w:hAnsi="Times New Roman" w:hint="eastAsia"/>
                <w:b/>
                <w:szCs w:val="24"/>
              </w:rPr>
              <w:t>.</w:t>
            </w:r>
            <w:r>
              <w:rPr>
                <w:rFonts w:ascii="Times New Roman" w:eastAsia="仿宋" w:hAnsi="Times New Roman" w:hint="eastAsia"/>
                <w:b/>
                <w:szCs w:val="24"/>
              </w:rPr>
              <w:t>李浩</w:t>
            </w:r>
            <w:r w:rsidR="004E1479" w:rsidRPr="004E1479">
              <w:rPr>
                <w:rFonts w:ascii="Times New Roman" w:eastAsia="仿宋" w:hAnsi="Times New Roman" w:hint="eastAsia"/>
                <w:b/>
                <w:szCs w:val="24"/>
              </w:rPr>
              <w:t>：《民事证明责任研究》，法律出版社</w:t>
            </w:r>
            <w:r w:rsidR="004E1479" w:rsidRPr="004E1479">
              <w:rPr>
                <w:rFonts w:ascii="Times New Roman" w:eastAsia="仿宋" w:hAnsi="Times New Roman"/>
                <w:b/>
                <w:szCs w:val="24"/>
              </w:rPr>
              <w:t>2003</w:t>
            </w:r>
            <w:r w:rsidR="004E1479" w:rsidRPr="004E1479">
              <w:rPr>
                <w:rFonts w:ascii="Times New Roman" w:eastAsia="仿宋" w:hAnsi="Times New Roman" w:hint="eastAsia"/>
                <w:b/>
                <w:szCs w:val="24"/>
              </w:rPr>
              <w:t>年。</w:t>
            </w:r>
          </w:p>
          <w:p w:rsidR="004E1479" w:rsidRPr="004E1479" w:rsidRDefault="00D16259" w:rsidP="004E1479">
            <w:pPr>
              <w:ind w:firstLineChars="200" w:firstLine="482"/>
              <w:rPr>
                <w:rFonts w:ascii="Times New Roman" w:eastAsia="仿宋" w:hAnsi="Times New Roman"/>
                <w:b/>
                <w:szCs w:val="24"/>
              </w:rPr>
            </w:pPr>
            <w:r>
              <w:rPr>
                <w:rFonts w:ascii="Times New Roman" w:eastAsia="仿宋" w:hAnsi="Times New Roman" w:hint="eastAsia"/>
                <w:b/>
                <w:szCs w:val="24"/>
              </w:rPr>
              <w:t>2</w:t>
            </w:r>
            <w:r w:rsidR="00100839">
              <w:rPr>
                <w:rFonts w:ascii="Times New Roman" w:eastAsia="仿宋" w:hAnsi="Times New Roman" w:hint="eastAsia"/>
                <w:b/>
                <w:szCs w:val="24"/>
              </w:rPr>
              <w:t>6</w:t>
            </w:r>
            <w:r w:rsidR="0036620A">
              <w:rPr>
                <w:rFonts w:ascii="Times New Roman" w:eastAsia="仿宋" w:hAnsi="Times New Roman" w:hint="eastAsia"/>
                <w:b/>
                <w:szCs w:val="24"/>
              </w:rPr>
              <w:t>.</w:t>
            </w:r>
            <w:proofErr w:type="gramStart"/>
            <w:r w:rsidR="004E1479" w:rsidRPr="004E1479">
              <w:rPr>
                <w:rFonts w:ascii="Times New Roman" w:eastAsia="仿宋" w:hAnsi="Times New Roman" w:hint="eastAsia"/>
                <w:b/>
                <w:szCs w:val="24"/>
              </w:rPr>
              <w:t>段厚省</w:t>
            </w:r>
            <w:proofErr w:type="gramEnd"/>
            <w:r w:rsidR="004E1479" w:rsidRPr="004E1479">
              <w:rPr>
                <w:rFonts w:ascii="Times New Roman" w:eastAsia="仿宋" w:hAnsi="Times New Roman" w:hint="eastAsia"/>
                <w:b/>
                <w:szCs w:val="24"/>
              </w:rPr>
              <w:t>：《请求权竞合与诉讼标的研究》，吉林人民出版社</w:t>
            </w:r>
            <w:r w:rsidR="004E1479" w:rsidRPr="004E1479">
              <w:rPr>
                <w:rFonts w:ascii="Times New Roman" w:eastAsia="仿宋" w:hAnsi="Times New Roman"/>
                <w:b/>
                <w:szCs w:val="24"/>
              </w:rPr>
              <w:t>2004</w:t>
            </w:r>
            <w:r w:rsidR="004E1479" w:rsidRPr="004E1479">
              <w:rPr>
                <w:rFonts w:ascii="Times New Roman" w:eastAsia="仿宋" w:hAnsi="Times New Roman" w:hint="eastAsia"/>
                <w:b/>
                <w:szCs w:val="24"/>
              </w:rPr>
              <w:t>年。</w:t>
            </w:r>
          </w:p>
          <w:p w:rsidR="004E1479" w:rsidRPr="004E1479" w:rsidRDefault="00D16259" w:rsidP="004E1479">
            <w:pPr>
              <w:ind w:firstLineChars="200" w:firstLine="482"/>
              <w:rPr>
                <w:rFonts w:ascii="Times New Roman" w:eastAsia="仿宋" w:hAnsi="Times New Roman"/>
                <w:b/>
                <w:szCs w:val="24"/>
              </w:rPr>
            </w:pPr>
            <w:r>
              <w:rPr>
                <w:rFonts w:ascii="Times New Roman" w:eastAsia="仿宋" w:hAnsi="Times New Roman" w:hint="eastAsia"/>
                <w:b/>
                <w:szCs w:val="24"/>
              </w:rPr>
              <w:t>2</w:t>
            </w:r>
            <w:r w:rsidR="00100839">
              <w:rPr>
                <w:rFonts w:ascii="Times New Roman" w:eastAsia="仿宋" w:hAnsi="Times New Roman" w:hint="eastAsia"/>
                <w:b/>
                <w:szCs w:val="24"/>
              </w:rPr>
              <w:t>7</w:t>
            </w:r>
            <w:r w:rsidR="0036620A">
              <w:rPr>
                <w:rFonts w:ascii="Times New Roman" w:eastAsia="仿宋" w:hAnsi="Times New Roman" w:hint="eastAsia"/>
                <w:b/>
                <w:szCs w:val="24"/>
              </w:rPr>
              <w:t>.</w:t>
            </w:r>
            <w:r w:rsidR="004E1479" w:rsidRPr="004E1479">
              <w:rPr>
                <w:rFonts w:ascii="Times New Roman" w:eastAsia="仿宋" w:hAnsi="Times New Roman" w:hint="eastAsia"/>
                <w:b/>
                <w:szCs w:val="24"/>
              </w:rPr>
              <w:t>张卫平：《转换的逻辑：民事诉讼体制转型分析》，法律出版社</w:t>
            </w:r>
            <w:r w:rsidR="004E1479" w:rsidRPr="004E1479">
              <w:rPr>
                <w:rFonts w:ascii="Times New Roman" w:eastAsia="仿宋" w:hAnsi="Times New Roman"/>
                <w:b/>
                <w:szCs w:val="24"/>
              </w:rPr>
              <w:t>2004</w:t>
            </w:r>
            <w:r w:rsidR="004E1479" w:rsidRPr="004E1479">
              <w:rPr>
                <w:rFonts w:ascii="Times New Roman" w:eastAsia="仿宋" w:hAnsi="Times New Roman" w:hint="eastAsia"/>
                <w:b/>
                <w:szCs w:val="24"/>
              </w:rPr>
              <w:t>年。</w:t>
            </w:r>
          </w:p>
          <w:p w:rsidR="004E1479" w:rsidRDefault="00D16259" w:rsidP="004E1479">
            <w:pPr>
              <w:ind w:firstLineChars="200" w:firstLine="482"/>
              <w:rPr>
                <w:rFonts w:ascii="Times New Roman" w:eastAsia="仿宋" w:hAnsi="Times New Roman"/>
                <w:b/>
                <w:szCs w:val="24"/>
              </w:rPr>
            </w:pPr>
            <w:r>
              <w:rPr>
                <w:rFonts w:ascii="Times New Roman" w:eastAsia="仿宋" w:hAnsi="Times New Roman" w:hint="eastAsia"/>
                <w:b/>
                <w:szCs w:val="24"/>
              </w:rPr>
              <w:t>2</w:t>
            </w:r>
            <w:r w:rsidR="00100839">
              <w:rPr>
                <w:rFonts w:ascii="Times New Roman" w:eastAsia="仿宋" w:hAnsi="Times New Roman" w:hint="eastAsia"/>
                <w:b/>
                <w:szCs w:val="24"/>
              </w:rPr>
              <w:t>8</w:t>
            </w:r>
            <w:r w:rsidR="0036620A">
              <w:rPr>
                <w:rFonts w:ascii="Times New Roman" w:eastAsia="仿宋" w:hAnsi="Times New Roman" w:hint="eastAsia"/>
                <w:b/>
                <w:szCs w:val="24"/>
              </w:rPr>
              <w:t>.</w:t>
            </w:r>
            <w:proofErr w:type="gramStart"/>
            <w:r w:rsidR="004E1479" w:rsidRPr="004E1479">
              <w:rPr>
                <w:rFonts w:ascii="Times New Roman" w:eastAsia="仿宋" w:hAnsi="Times New Roman" w:hint="eastAsia"/>
                <w:b/>
                <w:szCs w:val="24"/>
              </w:rPr>
              <w:t>段厚省</w:t>
            </w:r>
            <w:proofErr w:type="gramEnd"/>
            <w:r w:rsidR="004E1479" w:rsidRPr="004E1479">
              <w:rPr>
                <w:rFonts w:ascii="Times New Roman" w:eastAsia="仿宋" w:hAnsi="Times New Roman" w:hint="eastAsia"/>
                <w:b/>
                <w:szCs w:val="24"/>
              </w:rPr>
              <w:t>：《民事诉讼标的论》，中国人民公安大学出版社</w:t>
            </w:r>
            <w:r w:rsidR="004E1479" w:rsidRPr="004E1479">
              <w:rPr>
                <w:rFonts w:ascii="Times New Roman" w:eastAsia="仿宋" w:hAnsi="Times New Roman"/>
                <w:b/>
                <w:szCs w:val="24"/>
              </w:rPr>
              <w:t>2004</w:t>
            </w:r>
            <w:r w:rsidR="004E1479" w:rsidRPr="004E1479">
              <w:rPr>
                <w:rFonts w:ascii="Times New Roman" w:eastAsia="仿宋" w:hAnsi="Times New Roman" w:hint="eastAsia"/>
                <w:b/>
                <w:szCs w:val="24"/>
              </w:rPr>
              <w:t>年。</w:t>
            </w:r>
          </w:p>
          <w:p w:rsidR="00ED27FA" w:rsidRPr="004E1479" w:rsidRDefault="00100839" w:rsidP="00ED27FA">
            <w:pPr>
              <w:ind w:firstLineChars="200" w:firstLine="482"/>
              <w:rPr>
                <w:rFonts w:ascii="Times New Roman" w:eastAsia="仿宋" w:hAnsi="Times New Roman"/>
                <w:b/>
                <w:szCs w:val="24"/>
              </w:rPr>
            </w:pPr>
            <w:r>
              <w:rPr>
                <w:rFonts w:ascii="Times New Roman" w:eastAsia="仿宋" w:hAnsi="Times New Roman" w:hint="eastAsia"/>
                <w:b/>
                <w:szCs w:val="24"/>
              </w:rPr>
              <w:t>29.</w:t>
            </w:r>
            <w:r w:rsidR="00ED27FA" w:rsidRPr="00ED27FA">
              <w:rPr>
                <w:rFonts w:ascii="Times New Roman" w:eastAsia="仿宋" w:hAnsi="Times New Roman" w:hint="eastAsia"/>
                <w:b/>
                <w:szCs w:val="24"/>
              </w:rPr>
              <w:t>陈荣宗、林庆苗：《民事诉讼法》，三民书局股份有限公司</w:t>
            </w:r>
            <w:r w:rsidR="00ED27FA" w:rsidRPr="00ED27FA">
              <w:rPr>
                <w:rFonts w:ascii="Times New Roman" w:eastAsia="仿宋" w:hAnsi="Times New Roman"/>
                <w:b/>
                <w:szCs w:val="24"/>
              </w:rPr>
              <w:t>2006</w:t>
            </w:r>
            <w:r w:rsidR="00ED27FA" w:rsidRPr="00ED27FA">
              <w:rPr>
                <w:rFonts w:ascii="Times New Roman" w:eastAsia="仿宋" w:hAnsi="Times New Roman" w:hint="eastAsia"/>
                <w:b/>
                <w:szCs w:val="24"/>
              </w:rPr>
              <w:t>年。</w:t>
            </w:r>
          </w:p>
          <w:p w:rsidR="004E1479" w:rsidRPr="004E1479" w:rsidRDefault="00100839" w:rsidP="004E1479">
            <w:pPr>
              <w:ind w:firstLineChars="200" w:firstLine="482"/>
              <w:rPr>
                <w:rFonts w:ascii="Times New Roman" w:eastAsia="仿宋" w:hAnsi="Times New Roman"/>
                <w:b/>
                <w:szCs w:val="24"/>
              </w:rPr>
            </w:pPr>
            <w:r>
              <w:rPr>
                <w:rFonts w:ascii="Times New Roman" w:eastAsia="仿宋" w:hAnsi="Times New Roman" w:hint="eastAsia"/>
                <w:b/>
                <w:szCs w:val="24"/>
              </w:rPr>
              <w:t>30</w:t>
            </w:r>
            <w:r w:rsidR="0036620A">
              <w:rPr>
                <w:rFonts w:ascii="Times New Roman" w:eastAsia="仿宋" w:hAnsi="Times New Roman" w:hint="eastAsia"/>
                <w:b/>
                <w:szCs w:val="24"/>
              </w:rPr>
              <w:t>.</w:t>
            </w:r>
            <w:r w:rsidR="004E1479" w:rsidRPr="004E1479">
              <w:rPr>
                <w:rFonts w:ascii="Times New Roman" w:eastAsia="仿宋" w:hAnsi="Times New Roman" w:hint="eastAsia"/>
                <w:b/>
                <w:szCs w:val="24"/>
              </w:rPr>
              <w:t>毕玉谦、谭秋桂、杨路：《民事诉讼研究及立法论证》，人民法院出版社</w:t>
            </w:r>
            <w:r w:rsidR="004E1479" w:rsidRPr="004E1479">
              <w:rPr>
                <w:rFonts w:ascii="Times New Roman" w:eastAsia="仿宋" w:hAnsi="Times New Roman"/>
                <w:b/>
                <w:szCs w:val="24"/>
              </w:rPr>
              <w:t>2006</w:t>
            </w:r>
            <w:r w:rsidR="004E1479" w:rsidRPr="004E1479">
              <w:rPr>
                <w:rFonts w:ascii="Times New Roman" w:eastAsia="仿宋" w:hAnsi="Times New Roman" w:hint="eastAsia"/>
                <w:b/>
                <w:szCs w:val="24"/>
              </w:rPr>
              <w:t>年。</w:t>
            </w:r>
          </w:p>
          <w:p w:rsidR="004E1479" w:rsidRPr="004E1479" w:rsidRDefault="00100839" w:rsidP="004E1479">
            <w:pPr>
              <w:ind w:firstLineChars="200" w:firstLine="482"/>
              <w:rPr>
                <w:rFonts w:ascii="Times New Roman" w:eastAsia="仿宋" w:hAnsi="Times New Roman"/>
                <w:b/>
                <w:szCs w:val="24"/>
              </w:rPr>
            </w:pPr>
            <w:r>
              <w:rPr>
                <w:rFonts w:ascii="Times New Roman" w:eastAsia="仿宋" w:hAnsi="Times New Roman" w:hint="eastAsia"/>
                <w:b/>
                <w:szCs w:val="24"/>
              </w:rPr>
              <w:t>31</w:t>
            </w:r>
            <w:r w:rsidR="0036620A">
              <w:rPr>
                <w:rFonts w:ascii="Times New Roman" w:eastAsia="仿宋" w:hAnsi="Times New Roman" w:hint="eastAsia"/>
                <w:b/>
                <w:szCs w:val="24"/>
              </w:rPr>
              <w:t>.</w:t>
            </w:r>
            <w:proofErr w:type="gramStart"/>
            <w:r w:rsidR="004E1479" w:rsidRPr="004E1479">
              <w:rPr>
                <w:rFonts w:ascii="Times New Roman" w:eastAsia="仿宋" w:hAnsi="Times New Roman" w:hint="eastAsia"/>
                <w:b/>
                <w:szCs w:val="24"/>
              </w:rPr>
              <w:t>齐树洁</w:t>
            </w:r>
            <w:proofErr w:type="gramEnd"/>
            <w:r w:rsidR="004E1479" w:rsidRPr="004E1479">
              <w:rPr>
                <w:rFonts w:ascii="Times New Roman" w:eastAsia="仿宋" w:hAnsi="Times New Roman" w:hint="eastAsia"/>
                <w:b/>
                <w:szCs w:val="24"/>
              </w:rPr>
              <w:t>：《民事上诉制度研究》，法律出版社</w:t>
            </w:r>
            <w:r w:rsidR="004E1479" w:rsidRPr="004E1479">
              <w:rPr>
                <w:rFonts w:ascii="Times New Roman" w:eastAsia="仿宋" w:hAnsi="Times New Roman"/>
                <w:b/>
                <w:szCs w:val="24"/>
              </w:rPr>
              <w:t>2006</w:t>
            </w:r>
            <w:r w:rsidR="004E1479" w:rsidRPr="004E1479">
              <w:rPr>
                <w:rFonts w:ascii="Times New Roman" w:eastAsia="仿宋" w:hAnsi="Times New Roman" w:hint="eastAsia"/>
                <w:b/>
                <w:szCs w:val="24"/>
              </w:rPr>
              <w:t>年。</w:t>
            </w:r>
          </w:p>
          <w:p w:rsidR="004E1479" w:rsidRDefault="00100839" w:rsidP="004E1479">
            <w:pPr>
              <w:ind w:firstLineChars="200" w:firstLine="482"/>
              <w:rPr>
                <w:rFonts w:ascii="Times New Roman" w:eastAsia="仿宋" w:hAnsi="Times New Roman"/>
                <w:b/>
                <w:szCs w:val="24"/>
              </w:rPr>
            </w:pPr>
            <w:r>
              <w:rPr>
                <w:rFonts w:ascii="Times New Roman" w:eastAsia="仿宋" w:hAnsi="Times New Roman" w:hint="eastAsia"/>
                <w:b/>
                <w:szCs w:val="24"/>
              </w:rPr>
              <w:t>32</w:t>
            </w:r>
            <w:r w:rsidR="0036620A">
              <w:rPr>
                <w:rFonts w:ascii="Times New Roman" w:eastAsia="仿宋" w:hAnsi="Times New Roman" w:hint="eastAsia"/>
                <w:b/>
                <w:szCs w:val="24"/>
              </w:rPr>
              <w:t>.</w:t>
            </w:r>
            <w:r w:rsidR="004E1479" w:rsidRPr="004E1479">
              <w:rPr>
                <w:rFonts w:ascii="Times New Roman" w:eastAsia="仿宋" w:hAnsi="Times New Roman" w:hint="eastAsia"/>
                <w:b/>
                <w:szCs w:val="24"/>
              </w:rPr>
              <w:t>杨秀清</w:t>
            </w:r>
            <w:r w:rsidR="004E1479" w:rsidRPr="004E1479">
              <w:rPr>
                <w:rFonts w:ascii="Times New Roman" w:eastAsia="仿宋" w:hAnsi="Times New Roman"/>
                <w:b/>
                <w:szCs w:val="24"/>
              </w:rPr>
              <w:t>:</w:t>
            </w:r>
            <w:r w:rsidR="004E1479" w:rsidRPr="004E1479">
              <w:rPr>
                <w:rFonts w:ascii="Times New Roman" w:eastAsia="仿宋" w:hAnsi="Times New Roman" w:hint="eastAsia"/>
                <w:b/>
                <w:szCs w:val="24"/>
              </w:rPr>
              <w:t>《协议仲裁制度研究》，法律出版社</w:t>
            </w:r>
            <w:r w:rsidR="004E1479" w:rsidRPr="004E1479">
              <w:rPr>
                <w:rFonts w:ascii="Times New Roman" w:eastAsia="仿宋" w:hAnsi="Times New Roman"/>
                <w:b/>
                <w:szCs w:val="24"/>
              </w:rPr>
              <w:t>2006</w:t>
            </w:r>
            <w:r w:rsidR="004E1479" w:rsidRPr="004E1479">
              <w:rPr>
                <w:rFonts w:ascii="Times New Roman" w:eastAsia="仿宋" w:hAnsi="Times New Roman" w:hint="eastAsia"/>
                <w:b/>
                <w:szCs w:val="24"/>
              </w:rPr>
              <w:t>年</w:t>
            </w:r>
            <w:r>
              <w:rPr>
                <w:rFonts w:ascii="Times New Roman" w:eastAsia="仿宋" w:hAnsi="Times New Roman" w:hint="eastAsia"/>
                <w:b/>
                <w:szCs w:val="24"/>
              </w:rPr>
              <w:t>。</w:t>
            </w:r>
          </w:p>
          <w:p w:rsidR="004E1479" w:rsidRPr="004E1479" w:rsidRDefault="00403F59" w:rsidP="004E1479">
            <w:pPr>
              <w:ind w:firstLineChars="200" w:firstLine="482"/>
              <w:rPr>
                <w:rFonts w:ascii="Times New Roman" w:eastAsia="仿宋" w:hAnsi="Times New Roman"/>
                <w:b/>
                <w:szCs w:val="24"/>
              </w:rPr>
            </w:pPr>
            <w:r>
              <w:rPr>
                <w:rFonts w:ascii="Times New Roman" w:eastAsia="仿宋" w:hAnsi="Times New Roman" w:hint="eastAsia"/>
                <w:b/>
                <w:szCs w:val="24"/>
              </w:rPr>
              <w:t>33</w:t>
            </w:r>
            <w:r w:rsidR="0036620A">
              <w:rPr>
                <w:rFonts w:ascii="Times New Roman" w:eastAsia="仿宋" w:hAnsi="Times New Roman" w:hint="eastAsia"/>
                <w:b/>
                <w:szCs w:val="24"/>
              </w:rPr>
              <w:t>.</w:t>
            </w:r>
            <w:r w:rsidR="004E1479" w:rsidRPr="004E1479">
              <w:rPr>
                <w:rFonts w:ascii="Times New Roman" w:eastAsia="仿宋" w:hAnsi="Times New Roman" w:hint="eastAsia"/>
                <w:b/>
                <w:szCs w:val="24"/>
              </w:rPr>
              <w:t>刘金华：《股东代位诉讼制度研究》，中国人民公安大学出版社</w:t>
            </w:r>
            <w:r w:rsidR="004E1479" w:rsidRPr="004E1479">
              <w:rPr>
                <w:rFonts w:ascii="Times New Roman" w:eastAsia="仿宋" w:hAnsi="Times New Roman"/>
                <w:b/>
                <w:szCs w:val="24"/>
              </w:rPr>
              <w:t>2008</w:t>
            </w:r>
            <w:r w:rsidR="004E1479" w:rsidRPr="004E1479">
              <w:rPr>
                <w:rFonts w:ascii="Times New Roman" w:eastAsia="仿宋" w:hAnsi="Times New Roman" w:hint="eastAsia"/>
                <w:b/>
                <w:szCs w:val="24"/>
              </w:rPr>
              <w:t>年。</w:t>
            </w:r>
          </w:p>
          <w:p w:rsidR="004E1479" w:rsidRDefault="00403F59" w:rsidP="004E1479">
            <w:pPr>
              <w:ind w:firstLineChars="200" w:firstLine="482"/>
              <w:rPr>
                <w:rFonts w:ascii="Times New Roman" w:eastAsia="仿宋" w:hAnsi="Times New Roman"/>
                <w:b/>
                <w:szCs w:val="24"/>
              </w:rPr>
            </w:pPr>
            <w:r>
              <w:rPr>
                <w:rFonts w:ascii="Times New Roman" w:eastAsia="仿宋" w:hAnsi="Times New Roman" w:hint="eastAsia"/>
                <w:b/>
                <w:szCs w:val="24"/>
              </w:rPr>
              <w:lastRenderedPageBreak/>
              <w:t>34</w:t>
            </w:r>
            <w:r w:rsidR="0036620A">
              <w:rPr>
                <w:rFonts w:ascii="Times New Roman" w:eastAsia="仿宋" w:hAnsi="Times New Roman" w:hint="eastAsia"/>
                <w:b/>
                <w:szCs w:val="24"/>
              </w:rPr>
              <w:t>.</w:t>
            </w:r>
            <w:r w:rsidR="004E1479" w:rsidRPr="004E1479">
              <w:rPr>
                <w:rFonts w:ascii="Times New Roman" w:eastAsia="仿宋" w:hAnsi="Times New Roman" w:hint="eastAsia"/>
                <w:b/>
                <w:szCs w:val="24"/>
              </w:rPr>
              <w:t>陈爱武：《人事诉讼程序研究》，法律出版社</w:t>
            </w:r>
            <w:r w:rsidR="004E1479" w:rsidRPr="004E1479">
              <w:rPr>
                <w:rFonts w:ascii="Times New Roman" w:eastAsia="仿宋" w:hAnsi="Times New Roman"/>
                <w:b/>
                <w:szCs w:val="24"/>
              </w:rPr>
              <w:t>2008</w:t>
            </w:r>
            <w:r w:rsidR="004E1479" w:rsidRPr="004E1479">
              <w:rPr>
                <w:rFonts w:ascii="Times New Roman" w:eastAsia="仿宋" w:hAnsi="Times New Roman" w:hint="eastAsia"/>
                <w:b/>
                <w:szCs w:val="24"/>
              </w:rPr>
              <w:t>年。</w:t>
            </w:r>
          </w:p>
          <w:p w:rsidR="00ED27FA" w:rsidRPr="004E1479" w:rsidRDefault="00403F59" w:rsidP="004E1479">
            <w:pPr>
              <w:ind w:firstLineChars="200" w:firstLine="482"/>
              <w:rPr>
                <w:rFonts w:ascii="Times New Roman" w:eastAsia="仿宋" w:hAnsi="Times New Roman"/>
                <w:b/>
                <w:szCs w:val="24"/>
              </w:rPr>
            </w:pPr>
            <w:r>
              <w:rPr>
                <w:rFonts w:ascii="Times New Roman" w:eastAsia="仿宋" w:hAnsi="Times New Roman" w:hint="eastAsia"/>
                <w:b/>
                <w:szCs w:val="24"/>
              </w:rPr>
              <w:t>35.</w:t>
            </w:r>
            <w:r w:rsidR="00ED27FA" w:rsidRPr="00ED27FA">
              <w:rPr>
                <w:rFonts w:ascii="Times New Roman" w:eastAsia="仿宋" w:hAnsi="Times New Roman" w:hint="eastAsia"/>
                <w:b/>
                <w:szCs w:val="24"/>
              </w:rPr>
              <w:t>许士</w:t>
            </w:r>
            <w:proofErr w:type="gramStart"/>
            <w:r w:rsidR="00ED27FA" w:rsidRPr="00ED27FA">
              <w:rPr>
                <w:rFonts w:ascii="Times New Roman" w:eastAsia="仿宋" w:hAnsi="Times New Roman" w:hint="eastAsia"/>
                <w:b/>
                <w:szCs w:val="24"/>
              </w:rPr>
              <w:t>宦</w:t>
            </w:r>
            <w:proofErr w:type="gramEnd"/>
            <w:r w:rsidR="00ED27FA" w:rsidRPr="00ED27FA">
              <w:rPr>
                <w:rFonts w:ascii="Times New Roman" w:eastAsia="仿宋" w:hAnsi="Times New Roman" w:hint="eastAsia"/>
                <w:b/>
                <w:szCs w:val="24"/>
              </w:rPr>
              <w:t>：《集中审理与审理原则》，</w:t>
            </w:r>
            <w:proofErr w:type="gramStart"/>
            <w:r w:rsidR="00ED27FA" w:rsidRPr="00ED27FA">
              <w:rPr>
                <w:rFonts w:ascii="Times New Roman" w:eastAsia="仿宋" w:hAnsi="Times New Roman" w:hint="eastAsia"/>
                <w:b/>
                <w:szCs w:val="24"/>
              </w:rPr>
              <w:t>新学林</w:t>
            </w:r>
            <w:proofErr w:type="gramEnd"/>
            <w:r w:rsidR="00ED27FA" w:rsidRPr="00ED27FA">
              <w:rPr>
                <w:rFonts w:ascii="Times New Roman" w:eastAsia="仿宋" w:hAnsi="Times New Roman"/>
                <w:b/>
                <w:szCs w:val="24"/>
              </w:rPr>
              <w:t>2009</w:t>
            </w:r>
            <w:r w:rsidR="00ED27FA" w:rsidRPr="00ED27FA">
              <w:rPr>
                <w:rFonts w:ascii="Times New Roman" w:eastAsia="仿宋" w:hAnsi="Times New Roman" w:hint="eastAsia"/>
                <w:b/>
                <w:szCs w:val="24"/>
              </w:rPr>
              <w:t>年版</w:t>
            </w:r>
            <w:r>
              <w:rPr>
                <w:rFonts w:ascii="Times New Roman" w:eastAsia="仿宋" w:hAnsi="Times New Roman" w:hint="eastAsia"/>
                <w:b/>
                <w:szCs w:val="24"/>
              </w:rPr>
              <w:t>。</w:t>
            </w:r>
          </w:p>
          <w:p w:rsidR="004E1479" w:rsidRPr="004E1479" w:rsidRDefault="00403F59" w:rsidP="004E1479">
            <w:pPr>
              <w:ind w:firstLineChars="200" w:firstLine="482"/>
              <w:rPr>
                <w:rFonts w:ascii="Times New Roman" w:eastAsia="仿宋" w:hAnsi="Times New Roman"/>
                <w:b/>
                <w:szCs w:val="24"/>
              </w:rPr>
            </w:pPr>
            <w:r>
              <w:rPr>
                <w:rFonts w:ascii="Times New Roman" w:eastAsia="仿宋" w:hAnsi="Times New Roman" w:hint="eastAsia"/>
                <w:b/>
                <w:szCs w:val="24"/>
              </w:rPr>
              <w:t>36</w:t>
            </w:r>
            <w:r w:rsidR="0036620A">
              <w:rPr>
                <w:rFonts w:ascii="Times New Roman" w:eastAsia="仿宋" w:hAnsi="Times New Roman" w:hint="eastAsia"/>
                <w:b/>
                <w:szCs w:val="24"/>
              </w:rPr>
              <w:t>.</w:t>
            </w:r>
            <w:r w:rsidR="004E1479" w:rsidRPr="004E1479">
              <w:rPr>
                <w:rFonts w:ascii="Times New Roman" w:eastAsia="仿宋" w:hAnsi="Times New Roman" w:hint="eastAsia"/>
                <w:b/>
                <w:szCs w:val="24"/>
              </w:rPr>
              <w:t>王娣：《强制执行竞合研究》，中国人民公安大学出版社</w:t>
            </w:r>
            <w:r w:rsidR="004E1479" w:rsidRPr="004E1479">
              <w:rPr>
                <w:rFonts w:ascii="Times New Roman" w:eastAsia="仿宋" w:hAnsi="Times New Roman"/>
                <w:b/>
                <w:szCs w:val="24"/>
              </w:rPr>
              <w:t>2009</w:t>
            </w:r>
            <w:r w:rsidR="004E1479" w:rsidRPr="004E1479">
              <w:rPr>
                <w:rFonts w:ascii="Times New Roman" w:eastAsia="仿宋" w:hAnsi="Times New Roman" w:hint="eastAsia"/>
                <w:b/>
                <w:szCs w:val="24"/>
              </w:rPr>
              <w:t>年</w:t>
            </w:r>
            <w:r>
              <w:rPr>
                <w:rFonts w:ascii="Times New Roman" w:eastAsia="仿宋" w:hAnsi="Times New Roman" w:hint="eastAsia"/>
                <w:b/>
                <w:szCs w:val="24"/>
              </w:rPr>
              <w:t>。</w:t>
            </w:r>
          </w:p>
          <w:p w:rsidR="004E1479" w:rsidRPr="004E1479" w:rsidRDefault="00403F59" w:rsidP="004E1479">
            <w:pPr>
              <w:ind w:firstLineChars="200" w:firstLine="482"/>
              <w:rPr>
                <w:rFonts w:ascii="Times New Roman" w:eastAsia="仿宋" w:hAnsi="Times New Roman"/>
                <w:b/>
                <w:szCs w:val="24"/>
              </w:rPr>
            </w:pPr>
            <w:r>
              <w:rPr>
                <w:rFonts w:ascii="Times New Roman" w:eastAsia="仿宋" w:hAnsi="Times New Roman" w:hint="eastAsia"/>
                <w:b/>
                <w:szCs w:val="24"/>
              </w:rPr>
              <w:t>37</w:t>
            </w:r>
            <w:r w:rsidR="0036620A">
              <w:rPr>
                <w:rFonts w:ascii="Times New Roman" w:eastAsia="仿宋" w:hAnsi="Times New Roman" w:hint="eastAsia"/>
                <w:b/>
                <w:szCs w:val="24"/>
              </w:rPr>
              <w:t>.</w:t>
            </w:r>
            <w:r w:rsidR="004E1479" w:rsidRPr="004E1479">
              <w:rPr>
                <w:rFonts w:ascii="Times New Roman" w:eastAsia="仿宋" w:hAnsi="Times New Roman" w:hint="eastAsia"/>
                <w:b/>
                <w:szCs w:val="24"/>
              </w:rPr>
              <w:t>乔欣：《仲裁权研究》，法律出版社</w:t>
            </w:r>
            <w:r w:rsidR="004E1479" w:rsidRPr="004E1479">
              <w:rPr>
                <w:rFonts w:ascii="Times New Roman" w:eastAsia="仿宋" w:hAnsi="Times New Roman"/>
                <w:b/>
                <w:szCs w:val="24"/>
              </w:rPr>
              <w:t>2009</w:t>
            </w:r>
            <w:r w:rsidR="004E1479" w:rsidRPr="004E1479">
              <w:rPr>
                <w:rFonts w:ascii="Times New Roman" w:eastAsia="仿宋" w:hAnsi="Times New Roman" w:hint="eastAsia"/>
                <w:b/>
                <w:szCs w:val="24"/>
              </w:rPr>
              <w:t>年。</w:t>
            </w:r>
          </w:p>
          <w:p w:rsidR="004E1479" w:rsidRPr="004E1479" w:rsidRDefault="00403F59" w:rsidP="004E1479">
            <w:pPr>
              <w:ind w:firstLineChars="200" w:firstLine="482"/>
              <w:rPr>
                <w:rFonts w:ascii="Times New Roman" w:eastAsia="仿宋" w:hAnsi="Times New Roman"/>
                <w:b/>
                <w:szCs w:val="24"/>
              </w:rPr>
            </w:pPr>
            <w:r>
              <w:rPr>
                <w:rFonts w:ascii="Times New Roman" w:eastAsia="仿宋" w:hAnsi="Times New Roman" w:hint="eastAsia"/>
                <w:b/>
                <w:szCs w:val="24"/>
              </w:rPr>
              <w:t>38</w:t>
            </w:r>
            <w:r w:rsidR="0036620A">
              <w:rPr>
                <w:rFonts w:ascii="Times New Roman" w:eastAsia="仿宋" w:hAnsi="Times New Roman" w:hint="eastAsia"/>
                <w:b/>
                <w:szCs w:val="24"/>
              </w:rPr>
              <w:t>.</w:t>
            </w:r>
            <w:r w:rsidR="004E1479" w:rsidRPr="004E1479">
              <w:rPr>
                <w:rFonts w:ascii="Times New Roman" w:eastAsia="仿宋" w:hAnsi="Times New Roman" w:hint="eastAsia"/>
                <w:b/>
                <w:szCs w:val="24"/>
              </w:rPr>
              <w:t>毕玉谦：《民事诉讼证明妨碍研究》，北京大学出版社</w:t>
            </w:r>
            <w:r w:rsidR="004E1479" w:rsidRPr="004E1479">
              <w:rPr>
                <w:rFonts w:ascii="Times New Roman" w:eastAsia="仿宋" w:hAnsi="Times New Roman"/>
                <w:b/>
                <w:szCs w:val="24"/>
              </w:rPr>
              <w:t>2010</w:t>
            </w:r>
            <w:r w:rsidR="004E1479" w:rsidRPr="004E1479">
              <w:rPr>
                <w:rFonts w:ascii="Times New Roman" w:eastAsia="仿宋" w:hAnsi="Times New Roman" w:hint="eastAsia"/>
                <w:b/>
                <w:szCs w:val="24"/>
              </w:rPr>
              <w:t>年</w:t>
            </w:r>
            <w:r>
              <w:rPr>
                <w:rFonts w:ascii="Times New Roman" w:eastAsia="仿宋" w:hAnsi="Times New Roman" w:hint="eastAsia"/>
                <w:b/>
                <w:szCs w:val="24"/>
              </w:rPr>
              <w:t>。</w:t>
            </w:r>
          </w:p>
          <w:p w:rsidR="004E1479" w:rsidRPr="004E1479" w:rsidRDefault="00D16259" w:rsidP="004E1479">
            <w:pPr>
              <w:ind w:firstLineChars="200" w:firstLine="482"/>
              <w:rPr>
                <w:rFonts w:ascii="Times New Roman" w:eastAsia="仿宋" w:hAnsi="Times New Roman"/>
                <w:b/>
                <w:szCs w:val="24"/>
              </w:rPr>
            </w:pPr>
            <w:r>
              <w:rPr>
                <w:rFonts w:ascii="Times New Roman" w:eastAsia="仿宋" w:hAnsi="Times New Roman" w:hint="eastAsia"/>
                <w:b/>
                <w:szCs w:val="24"/>
              </w:rPr>
              <w:t>3</w:t>
            </w:r>
            <w:r w:rsidR="00403F59">
              <w:rPr>
                <w:rFonts w:ascii="Times New Roman" w:eastAsia="仿宋" w:hAnsi="Times New Roman" w:hint="eastAsia"/>
                <w:b/>
                <w:szCs w:val="24"/>
              </w:rPr>
              <w:t>9</w:t>
            </w:r>
            <w:r w:rsidR="0036620A">
              <w:rPr>
                <w:rFonts w:ascii="Times New Roman" w:eastAsia="仿宋" w:hAnsi="Times New Roman" w:hint="eastAsia"/>
                <w:b/>
                <w:szCs w:val="24"/>
              </w:rPr>
              <w:t>.</w:t>
            </w:r>
            <w:r w:rsidR="004E1479" w:rsidRPr="004E1479">
              <w:rPr>
                <w:rFonts w:ascii="Times New Roman" w:eastAsia="仿宋" w:hAnsi="Times New Roman" w:hint="eastAsia"/>
                <w:b/>
                <w:szCs w:val="24"/>
              </w:rPr>
              <w:t>史飚：《商事仲裁监督与制约机制研究》，知识产权出版社</w:t>
            </w:r>
            <w:r w:rsidR="004E1479" w:rsidRPr="004E1479">
              <w:rPr>
                <w:rFonts w:ascii="Times New Roman" w:eastAsia="仿宋" w:hAnsi="Times New Roman"/>
                <w:b/>
                <w:szCs w:val="24"/>
              </w:rPr>
              <w:t>2011</w:t>
            </w:r>
            <w:r w:rsidR="004E1479" w:rsidRPr="004E1479">
              <w:rPr>
                <w:rFonts w:ascii="Times New Roman" w:eastAsia="仿宋" w:hAnsi="Times New Roman" w:hint="eastAsia"/>
                <w:b/>
                <w:szCs w:val="24"/>
              </w:rPr>
              <w:t>年</w:t>
            </w:r>
            <w:r w:rsidR="00403F59">
              <w:rPr>
                <w:rFonts w:ascii="Times New Roman" w:eastAsia="仿宋" w:hAnsi="Times New Roman" w:hint="eastAsia"/>
                <w:b/>
                <w:szCs w:val="24"/>
              </w:rPr>
              <w:t>。</w:t>
            </w:r>
          </w:p>
          <w:p w:rsidR="00E34E26" w:rsidRDefault="00403F59" w:rsidP="004E1479">
            <w:pPr>
              <w:ind w:firstLineChars="200" w:firstLine="482"/>
              <w:rPr>
                <w:rFonts w:ascii="Times New Roman" w:eastAsia="仿宋" w:hAnsi="Times New Roman"/>
                <w:b/>
                <w:szCs w:val="24"/>
              </w:rPr>
            </w:pPr>
            <w:r>
              <w:rPr>
                <w:rFonts w:ascii="Times New Roman" w:eastAsia="仿宋" w:hAnsi="Times New Roman" w:hint="eastAsia"/>
                <w:b/>
                <w:szCs w:val="24"/>
              </w:rPr>
              <w:t>40</w:t>
            </w:r>
            <w:r w:rsidR="00E34E26">
              <w:rPr>
                <w:rFonts w:ascii="Times New Roman" w:eastAsia="仿宋" w:hAnsi="Times New Roman" w:hint="eastAsia"/>
                <w:b/>
                <w:szCs w:val="24"/>
              </w:rPr>
              <w:t>.</w:t>
            </w:r>
            <w:r w:rsidR="00E34E26" w:rsidRPr="004E1479">
              <w:rPr>
                <w:rFonts w:ascii="Times New Roman" w:eastAsia="仿宋" w:hAnsi="Times New Roman" w:hint="eastAsia"/>
                <w:b/>
                <w:szCs w:val="24"/>
              </w:rPr>
              <w:t>毕玉谦：《证据制度的核心基础理论》，北京大学出版社</w:t>
            </w:r>
            <w:r w:rsidR="00E34E26" w:rsidRPr="004E1479">
              <w:rPr>
                <w:rFonts w:ascii="Times New Roman" w:eastAsia="仿宋" w:hAnsi="Times New Roman"/>
                <w:b/>
                <w:szCs w:val="24"/>
              </w:rPr>
              <w:t>2013</w:t>
            </w:r>
            <w:r w:rsidR="00E34E26" w:rsidRPr="004E1479">
              <w:rPr>
                <w:rFonts w:ascii="Times New Roman" w:eastAsia="仿宋" w:hAnsi="Times New Roman" w:hint="eastAsia"/>
                <w:b/>
                <w:szCs w:val="24"/>
              </w:rPr>
              <w:t>年。</w:t>
            </w:r>
          </w:p>
          <w:p w:rsidR="004E1479" w:rsidRPr="004E1479" w:rsidRDefault="00403F59" w:rsidP="004E1479">
            <w:pPr>
              <w:ind w:firstLineChars="200" w:firstLine="482"/>
              <w:rPr>
                <w:rFonts w:ascii="Times New Roman" w:eastAsia="仿宋" w:hAnsi="Times New Roman"/>
                <w:b/>
                <w:szCs w:val="24"/>
              </w:rPr>
            </w:pPr>
            <w:r>
              <w:rPr>
                <w:rFonts w:ascii="Times New Roman" w:eastAsia="仿宋" w:hAnsi="Times New Roman" w:hint="eastAsia"/>
                <w:b/>
                <w:szCs w:val="24"/>
              </w:rPr>
              <w:t>41</w:t>
            </w:r>
            <w:r w:rsidR="00D16259">
              <w:rPr>
                <w:rFonts w:ascii="Times New Roman" w:eastAsia="仿宋" w:hAnsi="Times New Roman" w:hint="eastAsia"/>
                <w:b/>
                <w:szCs w:val="24"/>
              </w:rPr>
              <w:t>.</w:t>
            </w:r>
            <w:r w:rsidR="004E1479" w:rsidRPr="004E1479">
              <w:rPr>
                <w:rFonts w:ascii="Times New Roman" w:eastAsia="仿宋" w:hAnsi="Times New Roman" w:hint="eastAsia"/>
                <w:b/>
                <w:szCs w:val="24"/>
              </w:rPr>
              <w:t>许士</w:t>
            </w:r>
            <w:proofErr w:type="gramStart"/>
            <w:r w:rsidR="004E1479" w:rsidRPr="004E1479">
              <w:rPr>
                <w:rFonts w:ascii="Times New Roman" w:eastAsia="仿宋" w:hAnsi="Times New Roman" w:hint="eastAsia"/>
                <w:b/>
                <w:szCs w:val="24"/>
              </w:rPr>
              <w:t>宦</w:t>
            </w:r>
            <w:proofErr w:type="gramEnd"/>
            <w:r w:rsidR="004E1479" w:rsidRPr="004E1479">
              <w:rPr>
                <w:rFonts w:ascii="Times New Roman" w:eastAsia="仿宋" w:hAnsi="Times New Roman" w:hint="eastAsia"/>
                <w:b/>
                <w:szCs w:val="24"/>
              </w:rPr>
              <w:t>：《新民事诉讼法》，北京大学出版社</w:t>
            </w:r>
            <w:r w:rsidR="004E1479" w:rsidRPr="004E1479">
              <w:rPr>
                <w:rFonts w:ascii="Times New Roman" w:eastAsia="仿宋" w:hAnsi="Times New Roman"/>
                <w:b/>
                <w:szCs w:val="24"/>
              </w:rPr>
              <w:t>2013</w:t>
            </w:r>
            <w:r w:rsidR="004E1479" w:rsidRPr="004E1479">
              <w:rPr>
                <w:rFonts w:ascii="Times New Roman" w:eastAsia="仿宋" w:hAnsi="Times New Roman" w:hint="eastAsia"/>
                <w:b/>
                <w:szCs w:val="24"/>
              </w:rPr>
              <w:t>年</w:t>
            </w:r>
            <w:r>
              <w:rPr>
                <w:rFonts w:ascii="Times New Roman" w:eastAsia="仿宋" w:hAnsi="Times New Roman" w:hint="eastAsia"/>
                <w:b/>
                <w:szCs w:val="24"/>
              </w:rPr>
              <w:t>。</w:t>
            </w:r>
          </w:p>
          <w:p w:rsidR="004E1479" w:rsidRPr="004E1479" w:rsidRDefault="00403F59" w:rsidP="004E1479">
            <w:pPr>
              <w:ind w:firstLineChars="200" w:firstLine="482"/>
              <w:rPr>
                <w:rFonts w:ascii="Times New Roman" w:eastAsia="仿宋" w:hAnsi="Times New Roman"/>
                <w:b/>
                <w:szCs w:val="24"/>
              </w:rPr>
            </w:pPr>
            <w:r>
              <w:rPr>
                <w:rFonts w:ascii="Times New Roman" w:eastAsia="仿宋" w:hAnsi="Times New Roman" w:hint="eastAsia"/>
                <w:b/>
                <w:szCs w:val="24"/>
              </w:rPr>
              <w:t>42.</w:t>
            </w:r>
            <w:r w:rsidR="004E1479" w:rsidRPr="004E1479">
              <w:rPr>
                <w:rFonts w:ascii="Times New Roman" w:eastAsia="仿宋" w:hAnsi="Times New Roman" w:hint="eastAsia"/>
                <w:b/>
                <w:szCs w:val="24"/>
              </w:rPr>
              <w:t>杨建华原著、郑杰夫增订：《民事诉讼法要论》，北京大学出版社</w:t>
            </w:r>
            <w:r w:rsidR="004E1479" w:rsidRPr="004E1479">
              <w:rPr>
                <w:rFonts w:ascii="Times New Roman" w:eastAsia="仿宋" w:hAnsi="Times New Roman"/>
                <w:b/>
                <w:szCs w:val="24"/>
              </w:rPr>
              <w:t>2013</w:t>
            </w:r>
            <w:r w:rsidR="004E1479" w:rsidRPr="004E1479">
              <w:rPr>
                <w:rFonts w:ascii="Times New Roman" w:eastAsia="仿宋" w:hAnsi="Times New Roman" w:hint="eastAsia"/>
                <w:b/>
                <w:szCs w:val="24"/>
              </w:rPr>
              <w:t>年。</w:t>
            </w:r>
          </w:p>
          <w:p w:rsidR="004E1479" w:rsidRPr="004E1479" w:rsidRDefault="00403F59" w:rsidP="004E1479">
            <w:pPr>
              <w:ind w:firstLineChars="200" w:firstLine="482"/>
              <w:rPr>
                <w:rFonts w:ascii="Times New Roman" w:eastAsia="仿宋" w:hAnsi="Times New Roman"/>
                <w:b/>
                <w:szCs w:val="24"/>
              </w:rPr>
            </w:pPr>
            <w:r>
              <w:rPr>
                <w:rFonts w:ascii="Times New Roman" w:eastAsia="仿宋" w:hAnsi="Times New Roman" w:hint="eastAsia"/>
                <w:b/>
                <w:szCs w:val="24"/>
              </w:rPr>
              <w:t>43</w:t>
            </w:r>
            <w:r w:rsidR="00D16259">
              <w:rPr>
                <w:rFonts w:ascii="Times New Roman" w:eastAsia="仿宋" w:hAnsi="Times New Roman" w:hint="eastAsia"/>
                <w:b/>
                <w:szCs w:val="24"/>
              </w:rPr>
              <w:t>.</w:t>
            </w:r>
            <w:r w:rsidR="004E1479" w:rsidRPr="004E1479">
              <w:rPr>
                <w:rFonts w:ascii="Times New Roman" w:eastAsia="仿宋" w:hAnsi="Times New Roman" w:hint="eastAsia"/>
                <w:b/>
                <w:szCs w:val="24"/>
              </w:rPr>
              <w:t>邱星美著：《调解的回顾与展望》，中国政法大学出版社，</w:t>
            </w:r>
            <w:r w:rsidR="004E1479" w:rsidRPr="004E1479">
              <w:rPr>
                <w:rFonts w:ascii="Times New Roman" w:eastAsia="仿宋" w:hAnsi="Times New Roman"/>
                <w:b/>
                <w:szCs w:val="24"/>
              </w:rPr>
              <w:t>2013</w:t>
            </w:r>
            <w:r w:rsidR="004E1479" w:rsidRPr="004E1479">
              <w:rPr>
                <w:rFonts w:ascii="Times New Roman" w:eastAsia="仿宋" w:hAnsi="Times New Roman" w:hint="eastAsia"/>
                <w:b/>
                <w:szCs w:val="24"/>
              </w:rPr>
              <w:t>年。</w:t>
            </w:r>
          </w:p>
          <w:p w:rsidR="004E1479" w:rsidRPr="004E1479" w:rsidRDefault="00403F59" w:rsidP="004E1479">
            <w:pPr>
              <w:ind w:firstLineChars="200" w:firstLine="482"/>
              <w:rPr>
                <w:rFonts w:ascii="Times New Roman" w:eastAsia="仿宋" w:hAnsi="Times New Roman"/>
                <w:b/>
                <w:szCs w:val="24"/>
              </w:rPr>
            </w:pPr>
            <w:r>
              <w:rPr>
                <w:rFonts w:ascii="Times New Roman" w:eastAsia="仿宋" w:hAnsi="Times New Roman" w:hint="eastAsia"/>
                <w:b/>
                <w:szCs w:val="24"/>
              </w:rPr>
              <w:t>44</w:t>
            </w:r>
            <w:r w:rsidR="00D16259">
              <w:rPr>
                <w:rFonts w:ascii="Times New Roman" w:eastAsia="仿宋" w:hAnsi="Times New Roman" w:hint="eastAsia"/>
                <w:b/>
                <w:szCs w:val="24"/>
              </w:rPr>
              <w:t>.</w:t>
            </w:r>
            <w:r w:rsidR="004E1479" w:rsidRPr="004E1479">
              <w:rPr>
                <w:rFonts w:ascii="Times New Roman" w:eastAsia="仿宋" w:hAnsi="Times New Roman" w:hint="eastAsia"/>
                <w:b/>
                <w:szCs w:val="24"/>
              </w:rPr>
              <w:t>杜闻著：《英美民事诉讼的历史文化背景》，法律出版社</w:t>
            </w:r>
            <w:r w:rsidR="004E1479" w:rsidRPr="004E1479">
              <w:rPr>
                <w:rFonts w:ascii="Times New Roman" w:eastAsia="仿宋" w:hAnsi="Times New Roman"/>
                <w:b/>
                <w:szCs w:val="24"/>
              </w:rPr>
              <w:t>2015</w:t>
            </w:r>
            <w:r w:rsidR="004E1479" w:rsidRPr="004E1479">
              <w:rPr>
                <w:rFonts w:ascii="Times New Roman" w:eastAsia="仿宋" w:hAnsi="Times New Roman" w:hint="eastAsia"/>
                <w:b/>
                <w:szCs w:val="24"/>
              </w:rPr>
              <w:t>年。</w:t>
            </w:r>
          </w:p>
          <w:p w:rsidR="004E1479" w:rsidRDefault="00403F59" w:rsidP="004E1479">
            <w:pPr>
              <w:ind w:firstLineChars="200" w:firstLine="482"/>
              <w:rPr>
                <w:rFonts w:ascii="Times New Roman" w:eastAsia="仿宋" w:hAnsi="Times New Roman"/>
                <w:b/>
                <w:szCs w:val="24"/>
              </w:rPr>
            </w:pPr>
            <w:r>
              <w:rPr>
                <w:rFonts w:ascii="Times New Roman" w:eastAsia="仿宋" w:hAnsi="Times New Roman" w:hint="eastAsia"/>
                <w:b/>
                <w:szCs w:val="24"/>
              </w:rPr>
              <w:t>45</w:t>
            </w:r>
            <w:r w:rsidR="00D16259">
              <w:rPr>
                <w:rFonts w:ascii="Times New Roman" w:eastAsia="仿宋" w:hAnsi="Times New Roman" w:hint="eastAsia"/>
                <w:b/>
                <w:szCs w:val="24"/>
              </w:rPr>
              <w:t>.</w:t>
            </w:r>
            <w:r w:rsidR="004E1479" w:rsidRPr="004E1479">
              <w:rPr>
                <w:rFonts w:ascii="Times New Roman" w:eastAsia="仿宋" w:hAnsi="Times New Roman" w:hint="eastAsia"/>
                <w:b/>
                <w:szCs w:val="24"/>
              </w:rPr>
              <w:t>邱星美、刘金华、王秋兰：《我国调解的立法、理论与实践问题研究》，中国政法大学出版社</w:t>
            </w:r>
            <w:r w:rsidR="004E1479" w:rsidRPr="004E1479">
              <w:rPr>
                <w:rFonts w:ascii="Times New Roman" w:eastAsia="仿宋" w:hAnsi="Times New Roman"/>
                <w:b/>
                <w:szCs w:val="24"/>
              </w:rPr>
              <w:t>2015</w:t>
            </w:r>
            <w:r w:rsidR="004E1479" w:rsidRPr="004E1479">
              <w:rPr>
                <w:rFonts w:ascii="Times New Roman" w:eastAsia="仿宋" w:hAnsi="Times New Roman" w:hint="eastAsia"/>
                <w:b/>
                <w:szCs w:val="24"/>
              </w:rPr>
              <w:t>年。</w:t>
            </w:r>
          </w:p>
          <w:p w:rsidR="006D02BE" w:rsidRPr="003B4E96" w:rsidRDefault="006D02BE" w:rsidP="003B4E96">
            <w:pPr>
              <w:ind w:firstLineChars="200" w:firstLine="482"/>
              <w:rPr>
                <w:rFonts w:ascii="Times New Roman" w:eastAsia="仿宋" w:hAnsi="Times New Roman"/>
                <w:b/>
                <w:szCs w:val="24"/>
              </w:rPr>
            </w:pPr>
            <w:r w:rsidRPr="003B4E96">
              <w:rPr>
                <w:rFonts w:ascii="Times New Roman" w:eastAsia="仿宋" w:hAnsi="Times New Roman" w:hint="eastAsia"/>
                <w:b/>
                <w:szCs w:val="24"/>
              </w:rPr>
              <w:t>中文译著</w:t>
            </w:r>
          </w:p>
          <w:p w:rsidR="000F5920" w:rsidRPr="000F5920" w:rsidRDefault="00403F59" w:rsidP="000F5920">
            <w:pPr>
              <w:ind w:firstLineChars="200" w:firstLine="482"/>
              <w:rPr>
                <w:rFonts w:ascii="Times New Roman" w:eastAsia="仿宋" w:hAnsi="Times New Roman"/>
                <w:b/>
                <w:szCs w:val="24"/>
              </w:rPr>
            </w:pPr>
            <w:r>
              <w:rPr>
                <w:rFonts w:ascii="Times New Roman" w:eastAsia="仿宋" w:hAnsi="Times New Roman" w:hint="eastAsia"/>
                <w:b/>
                <w:szCs w:val="24"/>
              </w:rPr>
              <w:t>46.</w:t>
            </w:r>
            <w:r w:rsidR="000F5920" w:rsidRPr="000F5920">
              <w:rPr>
                <w:rFonts w:ascii="Times New Roman" w:eastAsia="仿宋" w:hAnsi="Times New Roman" w:hint="eastAsia"/>
                <w:b/>
                <w:szCs w:val="24"/>
              </w:rPr>
              <w:t xml:space="preserve"> </w:t>
            </w:r>
            <w:r w:rsidR="000F5920">
              <w:rPr>
                <w:rFonts w:ascii="Times New Roman" w:eastAsia="仿宋" w:hAnsi="Times New Roman" w:hint="eastAsia"/>
                <w:b/>
                <w:szCs w:val="24"/>
              </w:rPr>
              <w:t>[</w:t>
            </w:r>
            <w:r w:rsidR="000F5920" w:rsidRPr="000F5920">
              <w:rPr>
                <w:rFonts w:ascii="Times New Roman" w:eastAsia="仿宋" w:hAnsi="Times New Roman" w:hint="eastAsia"/>
                <w:b/>
                <w:szCs w:val="24"/>
              </w:rPr>
              <w:t>德</w:t>
            </w:r>
            <w:r w:rsidR="000F5920">
              <w:rPr>
                <w:rFonts w:ascii="Times New Roman" w:eastAsia="仿宋" w:hAnsi="Times New Roman" w:hint="eastAsia"/>
                <w:b/>
                <w:szCs w:val="24"/>
              </w:rPr>
              <w:t>]</w:t>
            </w:r>
            <w:r w:rsidR="000F5920" w:rsidRPr="000F5920">
              <w:rPr>
                <w:rFonts w:ascii="Times New Roman" w:eastAsia="仿宋" w:hAnsi="Times New Roman" w:hint="eastAsia"/>
                <w:b/>
                <w:szCs w:val="24"/>
              </w:rPr>
              <w:t>汉斯·</w:t>
            </w:r>
            <w:r w:rsidR="000F5920">
              <w:rPr>
                <w:rFonts w:ascii="Times New Roman" w:eastAsia="仿宋" w:hAnsi="Times New Roman" w:hint="eastAsia"/>
                <w:b/>
                <w:szCs w:val="24"/>
              </w:rPr>
              <w:t>普维庭</w:t>
            </w:r>
            <w:r w:rsidR="000F5920" w:rsidRPr="000F5920">
              <w:rPr>
                <w:rFonts w:ascii="Times New Roman" w:eastAsia="仿宋" w:hAnsi="Times New Roman" w:hint="eastAsia"/>
                <w:b/>
                <w:szCs w:val="24"/>
              </w:rPr>
              <w:t>：《现代证明责任问题》，吴越译</w:t>
            </w:r>
            <w:r w:rsidR="000F5920">
              <w:rPr>
                <w:rFonts w:ascii="Times New Roman" w:eastAsia="仿宋" w:hAnsi="Times New Roman" w:hint="eastAsia"/>
                <w:b/>
                <w:szCs w:val="24"/>
              </w:rPr>
              <w:t>，</w:t>
            </w:r>
            <w:r w:rsidR="000F5920" w:rsidRPr="000F5920">
              <w:rPr>
                <w:rFonts w:ascii="Times New Roman" w:eastAsia="仿宋" w:hAnsi="Times New Roman" w:hint="eastAsia"/>
                <w:b/>
                <w:szCs w:val="24"/>
              </w:rPr>
              <w:t>法律出版社</w:t>
            </w:r>
            <w:r w:rsidR="000F5920" w:rsidRPr="000F5920">
              <w:rPr>
                <w:rFonts w:ascii="Times New Roman" w:eastAsia="仿宋" w:hAnsi="Times New Roman"/>
                <w:b/>
                <w:szCs w:val="24"/>
              </w:rPr>
              <w:t>2000</w:t>
            </w:r>
            <w:r w:rsidR="000F5920" w:rsidRPr="000F5920">
              <w:rPr>
                <w:rFonts w:ascii="Times New Roman" w:eastAsia="仿宋" w:hAnsi="Times New Roman" w:hint="eastAsia"/>
                <w:b/>
                <w:szCs w:val="24"/>
              </w:rPr>
              <w:t>年。</w:t>
            </w:r>
          </w:p>
          <w:p w:rsidR="00403F59" w:rsidRDefault="000F5920" w:rsidP="000F5920">
            <w:pPr>
              <w:ind w:firstLineChars="200" w:firstLine="482"/>
              <w:rPr>
                <w:rFonts w:ascii="Times New Roman" w:eastAsia="仿宋" w:hAnsi="Times New Roman"/>
                <w:b/>
                <w:szCs w:val="24"/>
              </w:rPr>
            </w:pPr>
            <w:r>
              <w:rPr>
                <w:rFonts w:ascii="Times New Roman" w:eastAsia="仿宋" w:hAnsi="Times New Roman" w:hint="eastAsia"/>
                <w:b/>
                <w:szCs w:val="24"/>
              </w:rPr>
              <w:t>47.[</w:t>
            </w:r>
            <w:r w:rsidRPr="000F5920">
              <w:rPr>
                <w:rFonts w:ascii="Times New Roman" w:eastAsia="仿宋" w:hAnsi="Times New Roman" w:hint="eastAsia"/>
                <w:b/>
                <w:szCs w:val="24"/>
              </w:rPr>
              <w:t>法</w:t>
            </w:r>
            <w:r>
              <w:rPr>
                <w:rFonts w:ascii="Times New Roman" w:eastAsia="仿宋" w:hAnsi="Times New Roman" w:hint="eastAsia"/>
                <w:b/>
                <w:szCs w:val="24"/>
              </w:rPr>
              <w:t>]</w:t>
            </w:r>
            <w:r w:rsidRPr="000F5920">
              <w:rPr>
                <w:rFonts w:ascii="Times New Roman" w:eastAsia="仿宋" w:hAnsi="Times New Roman" w:hint="eastAsia"/>
                <w:b/>
                <w:szCs w:val="24"/>
              </w:rPr>
              <w:t>让·文森</w:t>
            </w:r>
            <w:r>
              <w:rPr>
                <w:rFonts w:ascii="Times New Roman" w:eastAsia="仿宋" w:hAnsi="Times New Roman" w:hint="eastAsia"/>
                <w:b/>
                <w:szCs w:val="24"/>
              </w:rPr>
              <w:t>、</w:t>
            </w:r>
            <w:r w:rsidRPr="000F5920">
              <w:rPr>
                <w:rFonts w:ascii="Times New Roman" w:eastAsia="仿宋" w:hAnsi="Times New Roman" w:hint="eastAsia"/>
                <w:b/>
                <w:szCs w:val="24"/>
              </w:rPr>
              <w:t>塞尔日·金沙尔：《法国民事诉讼法要义》（上下</w:t>
            </w:r>
            <w:proofErr w:type="gramStart"/>
            <w:r w:rsidRPr="000F5920">
              <w:rPr>
                <w:rFonts w:ascii="Times New Roman" w:eastAsia="仿宋" w:hAnsi="Times New Roman" w:hint="eastAsia"/>
                <w:b/>
                <w:szCs w:val="24"/>
              </w:rPr>
              <w:t>册</w:t>
            </w:r>
            <w:proofErr w:type="gramEnd"/>
            <w:r w:rsidRPr="000F5920">
              <w:rPr>
                <w:rFonts w:ascii="Times New Roman" w:eastAsia="仿宋" w:hAnsi="Times New Roman" w:hint="eastAsia"/>
                <w:b/>
                <w:szCs w:val="24"/>
              </w:rPr>
              <w:t>），</w:t>
            </w:r>
            <w:proofErr w:type="gramStart"/>
            <w:r w:rsidRPr="000F5920">
              <w:rPr>
                <w:rFonts w:ascii="Times New Roman" w:eastAsia="仿宋" w:hAnsi="Times New Roman" w:hint="eastAsia"/>
                <w:b/>
                <w:szCs w:val="24"/>
              </w:rPr>
              <w:t>罗结珍译</w:t>
            </w:r>
            <w:proofErr w:type="gramEnd"/>
            <w:r>
              <w:rPr>
                <w:rFonts w:ascii="Times New Roman" w:eastAsia="仿宋" w:hAnsi="Times New Roman" w:hint="eastAsia"/>
                <w:b/>
                <w:szCs w:val="24"/>
              </w:rPr>
              <w:t>，</w:t>
            </w:r>
            <w:r w:rsidRPr="000F5920">
              <w:rPr>
                <w:rFonts w:ascii="Times New Roman" w:eastAsia="仿宋" w:hAnsi="Times New Roman" w:hint="eastAsia"/>
                <w:b/>
                <w:szCs w:val="24"/>
              </w:rPr>
              <w:t>中国法制出版社</w:t>
            </w:r>
            <w:r w:rsidRPr="000F5920">
              <w:rPr>
                <w:rFonts w:ascii="Times New Roman" w:eastAsia="仿宋" w:hAnsi="Times New Roman"/>
                <w:b/>
                <w:szCs w:val="24"/>
              </w:rPr>
              <w:t>2001</w:t>
            </w:r>
            <w:r w:rsidRPr="000F5920">
              <w:rPr>
                <w:rFonts w:ascii="Times New Roman" w:eastAsia="仿宋" w:hAnsi="Times New Roman" w:hint="eastAsia"/>
                <w:b/>
                <w:szCs w:val="24"/>
              </w:rPr>
              <w:t>年。</w:t>
            </w:r>
          </w:p>
          <w:p w:rsidR="00403F59" w:rsidRDefault="000F5920" w:rsidP="000F5920">
            <w:pPr>
              <w:ind w:firstLineChars="200" w:firstLine="482"/>
              <w:rPr>
                <w:rFonts w:ascii="Times New Roman" w:eastAsia="仿宋" w:hAnsi="Times New Roman"/>
                <w:b/>
                <w:szCs w:val="24"/>
              </w:rPr>
            </w:pPr>
            <w:r>
              <w:rPr>
                <w:rFonts w:ascii="Times New Roman" w:eastAsia="仿宋" w:hAnsi="Times New Roman" w:hint="eastAsia"/>
                <w:b/>
                <w:szCs w:val="24"/>
              </w:rPr>
              <w:t>48.[</w:t>
            </w:r>
            <w:r w:rsidRPr="000F5920">
              <w:rPr>
                <w:rFonts w:ascii="Times New Roman" w:eastAsia="仿宋" w:hAnsi="Times New Roman" w:hint="eastAsia"/>
                <w:b/>
                <w:szCs w:val="24"/>
              </w:rPr>
              <w:t>德</w:t>
            </w:r>
            <w:r>
              <w:rPr>
                <w:rFonts w:ascii="Times New Roman" w:eastAsia="仿宋" w:hAnsi="Times New Roman" w:hint="eastAsia"/>
                <w:b/>
                <w:szCs w:val="24"/>
              </w:rPr>
              <w:t>]</w:t>
            </w:r>
            <w:r w:rsidRPr="000F5920">
              <w:rPr>
                <w:rFonts w:ascii="Times New Roman" w:eastAsia="仿宋" w:hAnsi="Times New Roman" w:hint="eastAsia"/>
                <w:b/>
                <w:szCs w:val="24"/>
              </w:rPr>
              <w:t>奥</w:t>
            </w:r>
            <w:proofErr w:type="gramStart"/>
            <w:r w:rsidRPr="000F5920">
              <w:rPr>
                <w:rFonts w:ascii="Times New Roman" w:eastAsia="仿宋" w:hAnsi="Times New Roman" w:hint="eastAsia"/>
                <w:b/>
                <w:szCs w:val="24"/>
              </w:rPr>
              <w:t>特</w:t>
            </w:r>
            <w:proofErr w:type="gramEnd"/>
            <w:r w:rsidRPr="000F5920">
              <w:rPr>
                <w:rFonts w:ascii="Times New Roman" w:eastAsia="仿宋" w:hAnsi="Times New Roman" w:hint="eastAsia"/>
                <w:b/>
                <w:szCs w:val="24"/>
              </w:rPr>
              <w:t>马·尧</w:t>
            </w:r>
            <w:proofErr w:type="gramStart"/>
            <w:r w:rsidRPr="000F5920">
              <w:rPr>
                <w:rFonts w:ascii="Times New Roman" w:eastAsia="仿宋" w:hAnsi="Times New Roman" w:hint="eastAsia"/>
                <w:b/>
                <w:szCs w:val="24"/>
              </w:rPr>
              <w:t>厄</w:t>
            </w:r>
            <w:proofErr w:type="gramEnd"/>
            <w:r w:rsidRPr="000F5920">
              <w:rPr>
                <w:rFonts w:ascii="Times New Roman" w:eastAsia="仿宋" w:hAnsi="Times New Roman" w:hint="eastAsia"/>
                <w:b/>
                <w:szCs w:val="24"/>
              </w:rPr>
              <w:t>尼希：《民事诉讼法》，周翠译</w:t>
            </w:r>
            <w:r>
              <w:rPr>
                <w:rFonts w:ascii="Times New Roman" w:eastAsia="仿宋" w:hAnsi="Times New Roman" w:hint="eastAsia"/>
                <w:b/>
                <w:szCs w:val="24"/>
              </w:rPr>
              <w:t>，</w:t>
            </w:r>
            <w:r w:rsidRPr="000F5920">
              <w:rPr>
                <w:rFonts w:ascii="Times New Roman" w:eastAsia="仿宋" w:hAnsi="Times New Roman" w:hint="eastAsia"/>
                <w:b/>
                <w:szCs w:val="24"/>
              </w:rPr>
              <w:t>法律出版社</w:t>
            </w:r>
            <w:r w:rsidRPr="000F5920">
              <w:rPr>
                <w:rFonts w:ascii="Times New Roman" w:eastAsia="仿宋" w:hAnsi="Times New Roman"/>
                <w:b/>
                <w:szCs w:val="24"/>
              </w:rPr>
              <w:t>2003</w:t>
            </w:r>
            <w:r w:rsidRPr="000F5920">
              <w:rPr>
                <w:rFonts w:ascii="Times New Roman" w:eastAsia="仿宋" w:hAnsi="Times New Roman" w:hint="eastAsia"/>
                <w:b/>
                <w:szCs w:val="24"/>
              </w:rPr>
              <w:t>年。</w:t>
            </w:r>
          </w:p>
          <w:p w:rsidR="006D02BE" w:rsidRPr="003B4E96" w:rsidRDefault="006D02BE" w:rsidP="00E14A51">
            <w:pPr>
              <w:ind w:firstLine="482"/>
              <w:rPr>
                <w:rFonts w:ascii="Times New Roman" w:eastAsia="仿宋" w:hAnsi="Times New Roman"/>
                <w:b/>
                <w:szCs w:val="24"/>
              </w:rPr>
            </w:pPr>
            <w:r w:rsidRPr="003B4E96">
              <w:rPr>
                <w:rFonts w:ascii="Times New Roman" w:eastAsia="仿宋" w:hAnsi="Times New Roman"/>
                <w:b/>
                <w:szCs w:val="24"/>
              </w:rPr>
              <w:t>外文文献</w:t>
            </w:r>
          </w:p>
          <w:p w:rsidR="006D02BE" w:rsidRPr="00B330D3" w:rsidRDefault="00C36003" w:rsidP="00B330D3">
            <w:pPr>
              <w:ind w:firstLineChars="200" w:firstLine="482"/>
              <w:rPr>
                <w:rFonts w:ascii="Times New Roman" w:eastAsia="仿宋" w:hAnsi="Times New Roman"/>
                <w:b/>
                <w:szCs w:val="24"/>
              </w:rPr>
            </w:pPr>
            <w:r>
              <w:rPr>
                <w:rFonts w:ascii="Times New Roman" w:eastAsia="仿宋" w:hAnsi="Times New Roman" w:hint="eastAsia"/>
                <w:b/>
                <w:szCs w:val="24"/>
              </w:rPr>
              <w:t>49.</w:t>
            </w:r>
            <w:r w:rsidR="00B330D3" w:rsidRPr="00B330D3">
              <w:rPr>
                <w:rFonts w:ascii="Times New Roman" w:eastAsia="仿宋" w:hAnsi="Times New Roman"/>
                <w:b/>
                <w:szCs w:val="24"/>
              </w:rPr>
              <w:t xml:space="preserve"> Mary Kay Kane</w:t>
            </w:r>
            <w:r w:rsidR="00B330D3" w:rsidRPr="00B330D3">
              <w:rPr>
                <w:rFonts w:ascii="Times New Roman" w:eastAsia="仿宋" w:hAnsi="Times New Roman" w:hint="eastAsia"/>
                <w:b/>
                <w:szCs w:val="24"/>
              </w:rPr>
              <w:t>：</w:t>
            </w:r>
            <w:r w:rsidR="00B330D3" w:rsidRPr="00B330D3">
              <w:rPr>
                <w:rFonts w:ascii="Times New Roman" w:eastAsia="仿宋" w:hAnsi="Times New Roman"/>
                <w:b/>
                <w:szCs w:val="24"/>
              </w:rPr>
              <w:t>Civil Procedure in a Nutshell</w:t>
            </w:r>
            <w:r w:rsidR="00B330D3" w:rsidRPr="00B330D3">
              <w:rPr>
                <w:rFonts w:ascii="Times New Roman" w:eastAsia="仿宋" w:hAnsi="Times New Roman" w:hint="eastAsia"/>
                <w:b/>
                <w:szCs w:val="24"/>
              </w:rPr>
              <w:t>，</w:t>
            </w:r>
            <w:r w:rsidR="00B330D3" w:rsidRPr="00B330D3">
              <w:rPr>
                <w:rFonts w:ascii="Times New Roman" w:eastAsia="仿宋" w:hAnsi="Times New Roman"/>
                <w:b/>
                <w:szCs w:val="24"/>
              </w:rPr>
              <w:t xml:space="preserve">West Publication Co.,2003 </w:t>
            </w:r>
          </w:p>
          <w:p w:rsidR="006D02BE" w:rsidRPr="003B4E96" w:rsidRDefault="00B330D3" w:rsidP="00B330D3">
            <w:pPr>
              <w:ind w:firstLineChars="200" w:firstLine="482"/>
              <w:rPr>
                <w:rFonts w:ascii="Times New Roman" w:eastAsia="仿宋" w:hAnsi="Times New Roman"/>
                <w:b/>
                <w:szCs w:val="24"/>
              </w:rPr>
            </w:pPr>
            <w:r w:rsidRPr="00B330D3">
              <w:rPr>
                <w:rFonts w:ascii="Times New Roman" w:eastAsia="仿宋" w:hAnsi="Times New Roman" w:hint="eastAsia"/>
                <w:b/>
                <w:szCs w:val="24"/>
              </w:rPr>
              <w:t>50.</w:t>
            </w:r>
            <w:r w:rsidRPr="00B330D3">
              <w:rPr>
                <w:rFonts w:ascii="Times New Roman" w:eastAsia="仿宋" w:hAnsi="Times New Roman"/>
                <w:b/>
                <w:szCs w:val="24"/>
              </w:rPr>
              <w:t xml:space="preserve"> Jean-</w:t>
            </w:r>
            <w:proofErr w:type="spellStart"/>
            <w:r w:rsidRPr="00B330D3">
              <w:rPr>
                <w:rFonts w:ascii="Times New Roman" w:eastAsia="仿宋" w:hAnsi="Times New Roman"/>
                <w:b/>
                <w:szCs w:val="24"/>
              </w:rPr>
              <w:t>FranҪois</w:t>
            </w:r>
            <w:proofErr w:type="spellEnd"/>
            <w:r w:rsidRPr="00B330D3">
              <w:rPr>
                <w:rFonts w:ascii="Times New Roman" w:eastAsia="仿宋" w:hAnsi="Times New Roman"/>
                <w:b/>
                <w:szCs w:val="24"/>
              </w:rPr>
              <w:t xml:space="preserve"> </w:t>
            </w:r>
            <w:proofErr w:type="spellStart"/>
            <w:r w:rsidRPr="00B330D3">
              <w:rPr>
                <w:rFonts w:ascii="Times New Roman" w:eastAsia="仿宋" w:hAnsi="Times New Roman"/>
                <w:b/>
                <w:szCs w:val="24"/>
              </w:rPr>
              <w:t>Blanchette:Burden</w:t>
            </w:r>
            <w:proofErr w:type="spellEnd"/>
            <w:r w:rsidRPr="00B330D3">
              <w:rPr>
                <w:rFonts w:ascii="Times New Roman" w:eastAsia="仿宋" w:hAnsi="Times New Roman"/>
                <w:b/>
                <w:szCs w:val="24"/>
              </w:rPr>
              <w:t xml:space="preserve"> of Proof, The MIT Press </w:t>
            </w:r>
            <w:proofErr w:type="spellStart"/>
            <w:r w:rsidRPr="00B330D3">
              <w:rPr>
                <w:rFonts w:ascii="Times New Roman" w:eastAsia="仿宋" w:hAnsi="Times New Roman"/>
                <w:b/>
                <w:szCs w:val="24"/>
              </w:rPr>
              <w:t>Cambridge,Massachsetts</w:t>
            </w:r>
            <w:proofErr w:type="spellEnd"/>
            <w:r w:rsidRPr="00B330D3">
              <w:rPr>
                <w:rFonts w:ascii="Times New Roman" w:eastAsia="仿宋" w:hAnsi="Times New Roman"/>
                <w:b/>
                <w:szCs w:val="24"/>
              </w:rPr>
              <w:t xml:space="preserve"> London ,England, 2012 </w:t>
            </w:r>
          </w:p>
        </w:tc>
      </w:tr>
    </w:tbl>
    <w:p w:rsidR="006D02BE" w:rsidRPr="005E5022" w:rsidRDefault="006D02BE" w:rsidP="006D02BE">
      <w:pPr>
        <w:ind w:firstLineChars="200" w:firstLine="560"/>
        <w:rPr>
          <w:rFonts w:ascii="Times New Roman" w:eastAsia="仿宋" w:hAnsi="Times New Roman"/>
          <w:sz w:val="28"/>
          <w:szCs w:val="28"/>
        </w:rPr>
      </w:pPr>
      <w:r w:rsidRPr="005E5022">
        <w:rPr>
          <w:rFonts w:ascii="Times New Roman" w:eastAsia="仿宋" w:hAnsi="Times New Roman" w:hint="eastAsia"/>
          <w:sz w:val="28"/>
          <w:szCs w:val="28"/>
        </w:rPr>
        <w:lastRenderedPageBreak/>
        <w:t>备注：</w:t>
      </w:r>
    </w:p>
    <w:p w:rsidR="006D02BE" w:rsidRPr="005E5022" w:rsidRDefault="006D02BE" w:rsidP="006D02BE">
      <w:pPr>
        <w:ind w:firstLineChars="200" w:firstLine="560"/>
        <w:rPr>
          <w:rFonts w:ascii="Times New Roman" w:eastAsia="仿宋" w:hAnsi="Times New Roman"/>
          <w:sz w:val="28"/>
          <w:szCs w:val="28"/>
        </w:rPr>
      </w:pPr>
      <w:r w:rsidRPr="005E5022">
        <w:rPr>
          <w:rFonts w:ascii="Times New Roman" w:eastAsia="仿宋" w:hAnsi="Times New Roman" w:hint="eastAsia"/>
          <w:sz w:val="28"/>
          <w:szCs w:val="28"/>
        </w:rPr>
        <w:t>1.</w:t>
      </w:r>
      <w:r w:rsidRPr="005E5022">
        <w:rPr>
          <w:rFonts w:ascii="Times New Roman" w:eastAsia="仿宋" w:hAnsi="Times New Roman" w:hint="eastAsia"/>
          <w:sz w:val="28"/>
          <w:szCs w:val="28"/>
        </w:rPr>
        <w:t>模板栏目空白处由各学科专业根据实际情况填写</w:t>
      </w:r>
      <w:r>
        <w:rPr>
          <w:rFonts w:ascii="Times New Roman" w:eastAsia="仿宋" w:hAnsi="Times New Roman" w:hint="eastAsia"/>
          <w:sz w:val="28"/>
          <w:szCs w:val="28"/>
        </w:rPr>
        <w:t>。</w:t>
      </w:r>
    </w:p>
    <w:p w:rsidR="006D02BE" w:rsidRPr="005E5022" w:rsidRDefault="006D02BE" w:rsidP="006D02BE">
      <w:pPr>
        <w:ind w:firstLineChars="200" w:firstLine="560"/>
        <w:rPr>
          <w:rFonts w:ascii="Times New Roman" w:eastAsia="仿宋" w:hAnsi="Times New Roman"/>
          <w:sz w:val="28"/>
          <w:szCs w:val="28"/>
        </w:rPr>
      </w:pPr>
      <w:r w:rsidRPr="005E5022">
        <w:rPr>
          <w:rFonts w:ascii="Times New Roman" w:eastAsia="仿宋" w:hAnsi="Times New Roman"/>
          <w:sz w:val="28"/>
          <w:szCs w:val="28"/>
        </w:rPr>
        <w:t>2.</w:t>
      </w:r>
      <w:r w:rsidRPr="005E5022">
        <w:rPr>
          <w:rFonts w:ascii="Times New Roman" w:eastAsia="仿宋" w:hAnsi="Times New Roman" w:hint="eastAsia"/>
          <w:sz w:val="28"/>
          <w:szCs w:val="28"/>
        </w:rPr>
        <w:t>预答辩制度由各专业根据人才培养的实际需要确定。</w:t>
      </w:r>
    </w:p>
    <w:p w:rsidR="006D02BE" w:rsidRPr="005E5022" w:rsidRDefault="006D02BE" w:rsidP="006D02BE">
      <w:pPr>
        <w:ind w:firstLineChars="200" w:firstLine="560"/>
        <w:rPr>
          <w:rFonts w:ascii="Times New Roman" w:eastAsia="仿宋" w:hAnsi="Times New Roman"/>
          <w:sz w:val="28"/>
          <w:szCs w:val="28"/>
        </w:rPr>
      </w:pPr>
      <w:r w:rsidRPr="005E5022">
        <w:rPr>
          <w:rFonts w:ascii="Times New Roman" w:eastAsia="仿宋" w:hAnsi="Times New Roman" w:hint="eastAsia"/>
          <w:sz w:val="28"/>
          <w:szCs w:val="28"/>
        </w:rPr>
        <w:t>3.</w:t>
      </w:r>
      <w:r w:rsidRPr="005E5022">
        <w:rPr>
          <w:rFonts w:ascii="Times New Roman" w:eastAsia="仿宋" w:hAnsi="Times New Roman" w:hint="eastAsia"/>
          <w:sz w:val="28"/>
          <w:szCs w:val="28"/>
        </w:rPr>
        <w:t>模板左侧栏目下加“（参考）”字样的，各学科专业可以根据实际情况增加体现培养特色的内容。</w:t>
      </w:r>
    </w:p>
    <w:p w:rsidR="006D02BE" w:rsidRPr="00125EA5" w:rsidRDefault="006D02BE" w:rsidP="006D02BE">
      <w:pPr>
        <w:adjustRightInd w:val="0"/>
        <w:snapToGrid w:val="0"/>
        <w:spacing w:line="480" w:lineRule="auto"/>
        <w:ind w:right="840" w:firstLineChars="1150" w:firstLine="3220"/>
        <w:jc w:val="right"/>
        <w:rPr>
          <w:rFonts w:ascii="Times New Roman" w:eastAsia="仿宋" w:hAnsi="Times New Roman"/>
          <w:sz w:val="28"/>
          <w:szCs w:val="28"/>
        </w:rPr>
      </w:pPr>
    </w:p>
    <w:p w:rsidR="006D02BE" w:rsidRPr="00125EA5" w:rsidRDefault="006D02BE" w:rsidP="006D02BE">
      <w:pPr>
        <w:pStyle w:val="a3"/>
        <w:wordWrap w:val="0"/>
        <w:jc w:val="right"/>
        <w:rPr>
          <w:rFonts w:eastAsia="仿宋"/>
          <w:sz w:val="28"/>
          <w:szCs w:val="28"/>
        </w:rPr>
      </w:pPr>
      <w:r w:rsidRPr="00125EA5">
        <w:rPr>
          <w:rFonts w:eastAsia="仿宋"/>
          <w:sz w:val="28"/>
          <w:szCs w:val="28"/>
        </w:rPr>
        <w:lastRenderedPageBreak/>
        <w:t>学位</w:t>
      </w:r>
      <w:proofErr w:type="gramStart"/>
      <w:r w:rsidRPr="00125EA5">
        <w:rPr>
          <w:rFonts w:eastAsia="仿宋"/>
          <w:sz w:val="28"/>
          <w:szCs w:val="28"/>
        </w:rPr>
        <w:t>评定分</w:t>
      </w:r>
      <w:proofErr w:type="gramEnd"/>
      <w:r w:rsidRPr="00125EA5">
        <w:rPr>
          <w:rFonts w:eastAsia="仿宋"/>
          <w:sz w:val="28"/>
          <w:szCs w:val="28"/>
        </w:rPr>
        <w:t>委员会</w:t>
      </w:r>
      <w:r w:rsidRPr="00125EA5">
        <w:rPr>
          <w:rFonts w:eastAsia="仿宋" w:hint="eastAsia"/>
          <w:sz w:val="28"/>
          <w:szCs w:val="28"/>
        </w:rPr>
        <w:t>主席</w:t>
      </w:r>
      <w:r w:rsidRPr="00125EA5">
        <w:rPr>
          <w:rFonts w:eastAsia="仿宋"/>
          <w:sz w:val="28"/>
          <w:szCs w:val="28"/>
        </w:rPr>
        <w:t>签字：</w:t>
      </w:r>
    </w:p>
    <w:p w:rsidR="006D02BE" w:rsidRPr="00125EA5" w:rsidRDefault="006D02BE" w:rsidP="006D02BE">
      <w:pPr>
        <w:pStyle w:val="a3"/>
        <w:jc w:val="right"/>
        <w:rPr>
          <w:rFonts w:eastAsia="仿宋"/>
          <w:sz w:val="28"/>
          <w:szCs w:val="28"/>
        </w:rPr>
      </w:pPr>
    </w:p>
    <w:p w:rsidR="0091526F" w:rsidRDefault="006D02BE" w:rsidP="002B3081">
      <w:pPr>
        <w:pStyle w:val="a3"/>
        <w:jc w:val="right"/>
        <w:rPr>
          <w:rFonts w:eastAsia="仿宋"/>
          <w:sz w:val="28"/>
          <w:szCs w:val="28"/>
        </w:rPr>
        <w:sectPr w:rsidR="0091526F" w:rsidSect="00981E8A">
          <w:footerReference w:type="default" r:id="rId7"/>
          <w:pgSz w:w="11906" w:h="16838"/>
          <w:pgMar w:top="1440" w:right="1800" w:bottom="1440" w:left="1800" w:header="851" w:footer="992" w:gutter="0"/>
          <w:cols w:space="425"/>
          <w:docGrid w:type="lines" w:linePitch="312"/>
        </w:sectPr>
      </w:pPr>
      <w:r w:rsidRPr="00125EA5">
        <w:rPr>
          <w:rFonts w:eastAsia="仿宋"/>
          <w:sz w:val="28"/>
          <w:szCs w:val="28"/>
        </w:rPr>
        <w:t>年</w:t>
      </w:r>
      <w:r w:rsidRPr="00125EA5">
        <w:rPr>
          <w:rFonts w:eastAsia="仿宋" w:hint="eastAsia"/>
          <w:sz w:val="28"/>
          <w:szCs w:val="28"/>
        </w:rPr>
        <w:t xml:space="preserve">  </w:t>
      </w:r>
      <w:r w:rsidRPr="00125EA5">
        <w:rPr>
          <w:rFonts w:eastAsia="仿宋"/>
          <w:sz w:val="28"/>
          <w:szCs w:val="28"/>
        </w:rPr>
        <w:t>月</w:t>
      </w:r>
      <w:r w:rsidRPr="00125EA5">
        <w:rPr>
          <w:rFonts w:eastAsia="仿宋" w:hint="eastAsia"/>
          <w:sz w:val="28"/>
          <w:szCs w:val="28"/>
        </w:rPr>
        <w:t xml:space="preserve">  </w:t>
      </w:r>
      <w:r w:rsidRPr="00125EA5">
        <w:rPr>
          <w:rFonts w:eastAsia="仿宋"/>
          <w:sz w:val="28"/>
          <w:szCs w:val="28"/>
        </w:rPr>
        <w:t>日</w:t>
      </w:r>
    </w:p>
    <w:p w:rsidR="0091526F" w:rsidRDefault="0091526F" w:rsidP="0091526F">
      <w:pPr>
        <w:ind w:firstLineChars="200" w:firstLine="480"/>
        <w:rPr>
          <w:rFonts w:ascii="Times New Roman" w:eastAsia="黑体" w:hAnsi="Times New Roman"/>
        </w:rPr>
      </w:pPr>
      <w:r>
        <w:rPr>
          <w:rFonts w:ascii="Times New Roman" w:eastAsia="黑体" w:hAnsi="Times New Roman"/>
        </w:rPr>
        <w:lastRenderedPageBreak/>
        <w:t>五、课程设置、</w:t>
      </w:r>
      <w:r>
        <w:rPr>
          <w:rFonts w:ascii="Times New Roman" w:eastAsia="黑体" w:hAnsi="Times New Roman" w:hint="eastAsia"/>
        </w:rPr>
        <w:t>其他培养环节、</w:t>
      </w:r>
      <w:r>
        <w:rPr>
          <w:rFonts w:ascii="Times New Roman" w:eastAsia="黑体" w:hAnsi="Times New Roman"/>
        </w:rPr>
        <w:t>教学计划</w:t>
      </w:r>
      <w:r>
        <w:rPr>
          <w:rFonts w:ascii="Times New Roman" w:eastAsia="黑体" w:hAnsi="Times New Roman" w:hint="eastAsia"/>
        </w:rPr>
        <w:t>与</w:t>
      </w:r>
      <w:r>
        <w:rPr>
          <w:rFonts w:ascii="Times New Roman" w:eastAsia="黑体" w:hAnsi="Times New Roman"/>
        </w:rPr>
        <w:t>学分要求（标题均用小四、黑体）</w:t>
      </w:r>
    </w:p>
    <w:p w:rsidR="0091526F" w:rsidRDefault="0091526F" w:rsidP="0091526F">
      <w:pPr>
        <w:ind w:firstLineChars="200" w:firstLine="480"/>
        <w:rPr>
          <w:rFonts w:ascii="Times New Roman" w:hAnsi="Times New Roman"/>
        </w:rPr>
      </w:pPr>
      <w:r>
        <w:rPr>
          <w:rFonts w:ascii="Times New Roman" w:hAnsi="Times New Roman"/>
        </w:rPr>
        <w:t>（小四、仿宋。请输入课程设置及学分要求）</w:t>
      </w:r>
    </w:p>
    <w:p w:rsidR="0091526F" w:rsidRDefault="0091526F" w:rsidP="0091526F">
      <w:pPr>
        <w:ind w:firstLineChars="200" w:firstLine="480"/>
        <w:rPr>
          <w:rFonts w:ascii="Times New Roman" w:eastAsia="黑体" w:hAnsi="Times New Roman"/>
        </w:rPr>
      </w:pPr>
      <w:r>
        <w:rPr>
          <w:rFonts w:ascii="Times New Roman" w:eastAsia="黑体" w:hAnsi="Times New Roman"/>
        </w:rPr>
        <w:t>注：该表格可以根据内容进行调整</w:t>
      </w:r>
    </w:p>
    <w:p w:rsidR="0091526F" w:rsidRDefault="0091526F" w:rsidP="0091526F">
      <w:pPr>
        <w:jc w:val="center"/>
        <w:rPr>
          <w:b/>
        </w:rPr>
      </w:pPr>
      <w:r>
        <w:rPr>
          <w:rFonts w:hint="eastAsia"/>
          <w:b/>
        </w:rPr>
        <w:t>民事诉讼法学专业攻读博士学位研究生</w:t>
      </w:r>
    </w:p>
    <w:p w:rsidR="0091526F" w:rsidRDefault="0091526F" w:rsidP="0091526F">
      <w:pPr>
        <w:jc w:val="center"/>
        <w:rPr>
          <w:b/>
        </w:rPr>
      </w:pPr>
      <w:r>
        <w:rPr>
          <w:rFonts w:hint="eastAsia"/>
          <w:b/>
        </w:rPr>
        <w:t>课程设置、其他培养环节、教学计划及学分要求一览表</w:t>
      </w:r>
    </w:p>
    <w:tbl>
      <w:tblPr>
        <w:tblW w:w="13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862"/>
        <w:gridCol w:w="3106"/>
        <w:gridCol w:w="850"/>
        <w:gridCol w:w="2268"/>
        <w:gridCol w:w="709"/>
        <w:gridCol w:w="709"/>
        <w:gridCol w:w="850"/>
        <w:gridCol w:w="851"/>
        <w:gridCol w:w="850"/>
        <w:gridCol w:w="1940"/>
      </w:tblGrid>
      <w:tr w:rsidR="0091526F" w:rsidTr="00EC6F4C">
        <w:trPr>
          <w:trHeight w:val="924"/>
          <w:jc w:val="center"/>
        </w:trPr>
        <w:tc>
          <w:tcPr>
            <w:tcW w:w="1603" w:type="dxa"/>
            <w:gridSpan w:val="2"/>
            <w:vAlign w:val="center"/>
          </w:tcPr>
          <w:p w:rsidR="0091526F" w:rsidRDefault="0091526F" w:rsidP="00EC6F4C">
            <w:pPr>
              <w:jc w:val="center"/>
              <w:rPr>
                <w:rFonts w:ascii="仿宋" w:eastAsia="仿宋" w:hAnsi="仿宋"/>
                <w:b/>
                <w:szCs w:val="24"/>
              </w:rPr>
            </w:pPr>
            <w:r>
              <w:rPr>
                <w:rFonts w:ascii="仿宋" w:eastAsia="仿宋" w:hAnsi="仿宋"/>
                <w:b/>
                <w:szCs w:val="24"/>
              </w:rPr>
              <w:t>类 别</w:t>
            </w:r>
          </w:p>
        </w:tc>
        <w:tc>
          <w:tcPr>
            <w:tcW w:w="3106" w:type="dxa"/>
            <w:vAlign w:val="center"/>
          </w:tcPr>
          <w:p w:rsidR="0091526F" w:rsidRDefault="0091526F" w:rsidP="00EC6F4C">
            <w:pPr>
              <w:ind w:left="-57" w:right="-57"/>
              <w:jc w:val="center"/>
              <w:rPr>
                <w:rFonts w:ascii="仿宋" w:eastAsia="仿宋" w:hAnsi="仿宋"/>
                <w:b/>
                <w:szCs w:val="24"/>
              </w:rPr>
            </w:pPr>
            <w:r>
              <w:rPr>
                <w:rFonts w:ascii="仿宋" w:eastAsia="仿宋" w:hAnsi="仿宋"/>
                <w:b/>
                <w:szCs w:val="24"/>
              </w:rPr>
              <w:t>课程名称</w:t>
            </w:r>
          </w:p>
        </w:tc>
        <w:tc>
          <w:tcPr>
            <w:tcW w:w="850" w:type="dxa"/>
            <w:vAlign w:val="center"/>
          </w:tcPr>
          <w:p w:rsidR="0091526F" w:rsidRDefault="0091526F" w:rsidP="00EC6F4C">
            <w:pPr>
              <w:jc w:val="center"/>
              <w:rPr>
                <w:rFonts w:ascii="仿宋" w:eastAsia="仿宋" w:hAnsi="仿宋"/>
                <w:b/>
                <w:szCs w:val="24"/>
              </w:rPr>
            </w:pPr>
            <w:r>
              <w:rPr>
                <w:rFonts w:ascii="仿宋" w:eastAsia="仿宋" w:hAnsi="仿宋"/>
                <w:b/>
                <w:szCs w:val="24"/>
              </w:rPr>
              <w:t>课程</w:t>
            </w:r>
          </w:p>
          <w:p w:rsidR="0091526F" w:rsidRDefault="0091526F" w:rsidP="00EC6F4C">
            <w:pPr>
              <w:jc w:val="center"/>
              <w:rPr>
                <w:rFonts w:ascii="仿宋" w:eastAsia="仿宋" w:hAnsi="仿宋"/>
                <w:b/>
                <w:szCs w:val="24"/>
              </w:rPr>
            </w:pPr>
            <w:r>
              <w:rPr>
                <w:rFonts w:ascii="仿宋" w:eastAsia="仿宋" w:hAnsi="仿宋"/>
                <w:b/>
                <w:szCs w:val="24"/>
              </w:rPr>
              <w:t>门数</w:t>
            </w:r>
          </w:p>
        </w:tc>
        <w:tc>
          <w:tcPr>
            <w:tcW w:w="2268" w:type="dxa"/>
            <w:vAlign w:val="center"/>
          </w:tcPr>
          <w:p w:rsidR="0091526F" w:rsidRDefault="0091526F" w:rsidP="00EC6F4C">
            <w:pPr>
              <w:ind w:left="-57" w:right="-57"/>
              <w:jc w:val="center"/>
              <w:rPr>
                <w:rFonts w:ascii="仿宋" w:eastAsia="仿宋" w:hAnsi="仿宋"/>
                <w:b/>
                <w:szCs w:val="24"/>
              </w:rPr>
            </w:pPr>
            <w:r>
              <w:rPr>
                <w:rFonts w:ascii="仿宋" w:eastAsia="仿宋" w:hAnsi="仿宋" w:hint="eastAsia"/>
                <w:b/>
                <w:szCs w:val="24"/>
              </w:rPr>
              <w:t>课程代码</w:t>
            </w:r>
          </w:p>
        </w:tc>
        <w:tc>
          <w:tcPr>
            <w:tcW w:w="709" w:type="dxa"/>
            <w:vAlign w:val="center"/>
          </w:tcPr>
          <w:p w:rsidR="0091526F" w:rsidRDefault="0091526F" w:rsidP="00EC6F4C">
            <w:pPr>
              <w:ind w:left="-57" w:right="-57"/>
              <w:jc w:val="center"/>
              <w:rPr>
                <w:rFonts w:ascii="仿宋" w:eastAsia="仿宋" w:hAnsi="仿宋"/>
                <w:b/>
                <w:szCs w:val="24"/>
              </w:rPr>
            </w:pPr>
            <w:r>
              <w:rPr>
                <w:rFonts w:ascii="仿宋" w:eastAsia="仿宋" w:hAnsi="仿宋"/>
                <w:b/>
                <w:szCs w:val="24"/>
              </w:rPr>
              <w:t>学分</w:t>
            </w:r>
          </w:p>
        </w:tc>
        <w:tc>
          <w:tcPr>
            <w:tcW w:w="709" w:type="dxa"/>
            <w:vAlign w:val="center"/>
          </w:tcPr>
          <w:p w:rsidR="0091526F" w:rsidRDefault="0091526F" w:rsidP="00EC6F4C">
            <w:pPr>
              <w:ind w:left="-57" w:right="-57"/>
              <w:jc w:val="center"/>
              <w:rPr>
                <w:rFonts w:ascii="仿宋" w:eastAsia="仿宋" w:hAnsi="仿宋"/>
                <w:b/>
                <w:szCs w:val="24"/>
              </w:rPr>
            </w:pPr>
            <w:r>
              <w:rPr>
                <w:rFonts w:ascii="仿宋" w:eastAsia="仿宋" w:hAnsi="仿宋"/>
                <w:b/>
                <w:szCs w:val="24"/>
              </w:rPr>
              <w:t>学时</w:t>
            </w:r>
          </w:p>
        </w:tc>
        <w:tc>
          <w:tcPr>
            <w:tcW w:w="850" w:type="dxa"/>
            <w:vAlign w:val="center"/>
          </w:tcPr>
          <w:p w:rsidR="0091526F" w:rsidRDefault="0091526F" w:rsidP="00EC6F4C">
            <w:pPr>
              <w:ind w:left="-57" w:right="-57"/>
              <w:jc w:val="center"/>
              <w:rPr>
                <w:rFonts w:ascii="仿宋" w:eastAsia="仿宋" w:hAnsi="仿宋"/>
                <w:b/>
                <w:szCs w:val="24"/>
              </w:rPr>
            </w:pPr>
            <w:r>
              <w:rPr>
                <w:rFonts w:ascii="仿宋" w:eastAsia="仿宋" w:hAnsi="仿宋"/>
                <w:b/>
                <w:szCs w:val="24"/>
              </w:rPr>
              <w:t>开课</w:t>
            </w:r>
          </w:p>
          <w:p w:rsidR="0091526F" w:rsidRDefault="0091526F" w:rsidP="00EC6F4C">
            <w:pPr>
              <w:ind w:left="-57" w:right="-57"/>
              <w:jc w:val="center"/>
              <w:rPr>
                <w:rFonts w:ascii="仿宋" w:eastAsia="仿宋" w:hAnsi="仿宋"/>
                <w:b/>
                <w:szCs w:val="24"/>
              </w:rPr>
            </w:pPr>
            <w:r>
              <w:rPr>
                <w:rFonts w:ascii="仿宋" w:eastAsia="仿宋" w:hAnsi="仿宋"/>
                <w:b/>
                <w:szCs w:val="24"/>
              </w:rPr>
              <w:t>学期</w:t>
            </w:r>
          </w:p>
        </w:tc>
        <w:tc>
          <w:tcPr>
            <w:tcW w:w="851" w:type="dxa"/>
            <w:vAlign w:val="center"/>
          </w:tcPr>
          <w:p w:rsidR="0091526F" w:rsidRDefault="0091526F" w:rsidP="00EC6F4C">
            <w:pPr>
              <w:ind w:left="-57" w:right="-57"/>
              <w:jc w:val="center"/>
              <w:rPr>
                <w:rFonts w:ascii="仿宋" w:eastAsia="仿宋" w:hAnsi="仿宋"/>
                <w:b/>
                <w:szCs w:val="24"/>
              </w:rPr>
            </w:pPr>
            <w:r>
              <w:rPr>
                <w:rFonts w:ascii="仿宋" w:eastAsia="仿宋" w:hAnsi="仿宋"/>
                <w:b/>
                <w:szCs w:val="24"/>
              </w:rPr>
              <w:t>教学</w:t>
            </w:r>
          </w:p>
          <w:p w:rsidR="0091526F" w:rsidRDefault="0091526F" w:rsidP="00EC6F4C">
            <w:pPr>
              <w:ind w:left="-57" w:right="-57"/>
              <w:jc w:val="center"/>
              <w:rPr>
                <w:rFonts w:ascii="仿宋" w:eastAsia="仿宋" w:hAnsi="仿宋"/>
                <w:b/>
                <w:szCs w:val="24"/>
              </w:rPr>
            </w:pPr>
            <w:r>
              <w:rPr>
                <w:rFonts w:ascii="仿宋" w:eastAsia="仿宋" w:hAnsi="仿宋"/>
                <w:b/>
                <w:szCs w:val="24"/>
              </w:rPr>
              <w:t>方式</w:t>
            </w:r>
          </w:p>
        </w:tc>
        <w:tc>
          <w:tcPr>
            <w:tcW w:w="850" w:type="dxa"/>
            <w:vAlign w:val="center"/>
          </w:tcPr>
          <w:p w:rsidR="0091526F" w:rsidRDefault="0091526F" w:rsidP="00EC6F4C">
            <w:pPr>
              <w:ind w:left="-57" w:right="-57"/>
              <w:jc w:val="center"/>
              <w:rPr>
                <w:rFonts w:ascii="仿宋" w:eastAsia="仿宋" w:hAnsi="仿宋"/>
                <w:b/>
                <w:szCs w:val="24"/>
              </w:rPr>
            </w:pPr>
            <w:r>
              <w:rPr>
                <w:rFonts w:ascii="仿宋" w:eastAsia="仿宋" w:hAnsi="仿宋"/>
                <w:b/>
                <w:szCs w:val="24"/>
              </w:rPr>
              <w:t>考核</w:t>
            </w:r>
          </w:p>
          <w:p w:rsidR="0091526F" w:rsidRDefault="0091526F" w:rsidP="00EC6F4C">
            <w:pPr>
              <w:ind w:left="-57" w:right="-57"/>
              <w:jc w:val="center"/>
              <w:rPr>
                <w:rFonts w:ascii="仿宋" w:eastAsia="仿宋" w:hAnsi="仿宋"/>
                <w:b/>
                <w:szCs w:val="24"/>
              </w:rPr>
            </w:pPr>
            <w:r>
              <w:rPr>
                <w:rFonts w:ascii="仿宋" w:eastAsia="仿宋" w:hAnsi="仿宋"/>
                <w:b/>
                <w:szCs w:val="24"/>
              </w:rPr>
              <w:t>方式</w:t>
            </w:r>
          </w:p>
        </w:tc>
        <w:tc>
          <w:tcPr>
            <w:tcW w:w="1940" w:type="dxa"/>
            <w:vAlign w:val="center"/>
          </w:tcPr>
          <w:p w:rsidR="0091526F" w:rsidRDefault="0091526F" w:rsidP="00EC6F4C">
            <w:pPr>
              <w:jc w:val="center"/>
              <w:rPr>
                <w:rFonts w:ascii="仿宋" w:eastAsia="仿宋" w:hAnsi="仿宋"/>
                <w:b/>
                <w:szCs w:val="24"/>
              </w:rPr>
            </w:pPr>
            <w:r>
              <w:rPr>
                <w:rFonts w:ascii="仿宋" w:eastAsia="仿宋" w:hAnsi="仿宋"/>
                <w:b/>
                <w:szCs w:val="24"/>
              </w:rPr>
              <w:t>备  注</w:t>
            </w:r>
          </w:p>
        </w:tc>
      </w:tr>
      <w:tr w:rsidR="0091526F" w:rsidTr="00EC6F4C">
        <w:trPr>
          <w:cantSplit/>
          <w:trHeight w:val="181"/>
          <w:jc w:val="center"/>
        </w:trPr>
        <w:tc>
          <w:tcPr>
            <w:tcW w:w="741" w:type="dxa"/>
            <w:vMerge w:val="restart"/>
            <w:textDirection w:val="tbRlV"/>
            <w:vAlign w:val="center"/>
          </w:tcPr>
          <w:p w:rsidR="0091526F" w:rsidRDefault="0091526F" w:rsidP="00EC6F4C">
            <w:pPr>
              <w:jc w:val="center"/>
              <w:rPr>
                <w:rFonts w:ascii="仿宋" w:eastAsia="仿宋" w:hAnsi="仿宋"/>
                <w:szCs w:val="24"/>
              </w:rPr>
            </w:pPr>
            <w:r>
              <w:rPr>
                <w:rFonts w:ascii="仿宋" w:eastAsia="仿宋" w:hAnsi="仿宋"/>
                <w:szCs w:val="24"/>
              </w:rPr>
              <w:t>必修课程</w:t>
            </w:r>
          </w:p>
        </w:tc>
        <w:tc>
          <w:tcPr>
            <w:tcW w:w="862" w:type="dxa"/>
            <w:vMerge w:val="restart"/>
            <w:vAlign w:val="center"/>
          </w:tcPr>
          <w:p w:rsidR="0091526F" w:rsidRDefault="0091526F" w:rsidP="00EC6F4C">
            <w:pPr>
              <w:jc w:val="center"/>
              <w:rPr>
                <w:rFonts w:ascii="仿宋" w:eastAsia="仿宋" w:hAnsi="仿宋"/>
                <w:szCs w:val="24"/>
              </w:rPr>
            </w:pPr>
            <w:r>
              <w:rPr>
                <w:rFonts w:ascii="仿宋" w:eastAsia="仿宋" w:hAnsi="仿宋"/>
                <w:szCs w:val="24"/>
              </w:rPr>
              <w:t>学</w:t>
            </w:r>
          </w:p>
          <w:p w:rsidR="0091526F" w:rsidRDefault="0091526F" w:rsidP="00EC6F4C">
            <w:pPr>
              <w:jc w:val="center"/>
              <w:rPr>
                <w:rFonts w:ascii="仿宋" w:eastAsia="仿宋" w:hAnsi="仿宋"/>
                <w:szCs w:val="24"/>
              </w:rPr>
            </w:pPr>
            <w:r>
              <w:rPr>
                <w:rFonts w:ascii="仿宋" w:eastAsia="仿宋" w:hAnsi="仿宋"/>
                <w:szCs w:val="24"/>
              </w:rPr>
              <w:t>位</w:t>
            </w:r>
          </w:p>
          <w:p w:rsidR="0091526F" w:rsidRDefault="0091526F" w:rsidP="00EC6F4C">
            <w:pPr>
              <w:jc w:val="center"/>
              <w:rPr>
                <w:rFonts w:ascii="仿宋" w:eastAsia="仿宋" w:hAnsi="仿宋"/>
                <w:szCs w:val="24"/>
              </w:rPr>
            </w:pPr>
            <w:r>
              <w:rPr>
                <w:rFonts w:ascii="仿宋" w:eastAsia="仿宋" w:hAnsi="仿宋"/>
                <w:szCs w:val="24"/>
              </w:rPr>
              <w:t>公</w:t>
            </w:r>
          </w:p>
          <w:p w:rsidR="0091526F" w:rsidRDefault="0091526F" w:rsidP="00EC6F4C">
            <w:pPr>
              <w:jc w:val="center"/>
              <w:rPr>
                <w:rFonts w:ascii="仿宋" w:eastAsia="仿宋" w:hAnsi="仿宋"/>
                <w:szCs w:val="24"/>
              </w:rPr>
            </w:pPr>
            <w:r>
              <w:rPr>
                <w:rFonts w:ascii="仿宋" w:eastAsia="仿宋" w:hAnsi="仿宋"/>
                <w:szCs w:val="24"/>
              </w:rPr>
              <w:t>共</w:t>
            </w:r>
          </w:p>
          <w:p w:rsidR="0091526F" w:rsidRDefault="0091526F" w:rsidP="00EC6F4C">
            <w:pPr>
              <w:jc w:val="center"/>
              <w:rPr>
                <w:rFonts w:ascii="仿宋" w:eastAsia="仿宋" w:hAnsi="仿宋"/>
                <w:szCs w:val="24"/>
              </w:rPr>
            </w:pPr>
            <w:r>
              <w:rPr>
                <w:rFonts w:ascii="仿宋" w:eastAsia="仿宋" w:hAnsi="仿宋"/>
                <w:szCs w:val="24"/>
              </w:rPr>
              <w:t>课</w:t>
            </w:r>
          </w:p>
        </w:tc>
        <w:tc>
          <w:tcPr>
            <w:tcW w:w="3106" w:type="dxa"/>
            <w:vAlign w:val="center"/>
          </w:tcPr>
          <w:p w:rsidR="0091526F" w:rsidRDefault="0091526F" w:rsidP="00EC6F4C">
            <w:pPr>
              <w:ind w:left="-57" w:right="-57"/>
              <w:jc w:val="center"/>
              <w:rPr>
                <w:rFonts w:ascii="仿宋" w:eastAsia="仿宋" w:hAnsi="仿宋"/>
                <w:szCs w:val="24"/>
              </w:rPr>
            </w:pPr>
            <w:r>
              <w:rPr>
                <w:rFonts w:ascii="仿宋" w:eastAsia="仿宋" w:hAnsi="仿宋"/>
                <w:szCs w:val="24"/>
              </w:rPr>
              <w:t>第一外国语</w:t>
            </w:r>
          </w:p>
        </w:tc>
        <w:tc>
          <w:tcPr>
            <w:tcW w:w="850" w:type="dxa"/>
            <w:vAlign w:val="center"/>
          </w:tcPr>
          <w:p w:rsidR="0091526F" w:rsidRDefault="0091526F" w:rsidP="00EC6F4C">
            <w:pPr>
              <w:snapToGrid w:val="0"/>
              <w:jc w:val="center"/>
              <w:rPr>
                <w:rFonts w:ascii="仿宋" w:eastAsia="仿宋" w:hAnsi="仿宋"/>
                <w:spacing w:val="-8"/>
                <w:szCs w:val="24"/>
              </w:rPr>
            </w:pPr>
            <w:r>
              <w:rPr>
                <w:rFonts w:ascii="仿宋" w:eastAsia="仿宋" w:hAnsi="仿宋" w:hint="eastAsia"/>
                <w:spacing w:val="-8"/>
                <w:szCs w:val="24"/>
              </w:rPr>
              <w:t>1</w:t>
            </w:r>
          </w:p>
        </w:tc>
        <w:tc>
          <w:tcPr>
            <w:tcW w:w="2268" w:type="dxa"/>
            <w:vAlign w:val="center"/>
          </w:tcPr>
          <w:p w:rsidR="0091526F" w:rsidRDefault="0091526F" w:rsidP="00EC6F4C">
            <w:pPr>
              <w:ind w:left="-57" w:right="-57"/>
              <w:jc w:val="center"/>
              <w:rPr>
                <w:rFonts w:ascii="仿宋" w:eastAsia="仿宋" w:hAnsi="仿宋"/>
                <w:szCs w:val="24"/>
              </w:rPr>
            </w:pPr>
          </w:p>
        </w:tc>
        <w:tc>
          <w:tcPr>
            <w:tcW w:w="709" w:type="dxa"/>
            <w:vAlign w:val="center"/>
          </w:tcPr>
          <w:p w:rsidR="0091526F" w:rsidRDefault="0091526F" w:rsidP="00EC6F4C">
            <w:pPr>
              <w:ind w:left="-57" w:right="-57"/>
              <w:jc w:val="center"/>
              <w:rPr>
                <w:rFonts w:ascii="仿宋" w:eastAsia="仿宋" w:hAnsi="仿宋"/>
                <w:szCs w:val="24"/>
              </w:rPr>
            </w:pPr>
            <w:r>
              <w:rPr>
                <w:rFonts w:ascii="仿宋" w:eastAsia="仿宋" w:hAnsi="仿宋"/>
                <w:szCs w:val="24"/>
              </w:rPr>
              <w:t>4</w:t>
            </w:r>
          </w:p>
        </w:tc>
        <w:tc>
          <w:tcPr>
            <w:tcW w:w="709" w:type="dxa"/>
            <w:vAlign w:val="center"/>
          </w:tcPr>
          <w:p w:rsidR="0091526F" w:rsidRDefault="0091526F" w:rsidP="00EC6F4C">
            <w:pPr>
              <w:jc w:val="center"/>
              <w:rPr>
                <w:rFonts w:ascii="仿宋" w:eastAsia="仿宋" w:hAnsi="仿宋"/>
                <w:szCs w:val="24"/>
              </w:rPr>
            </w:pPr>
            <w:r>
              <w:rPr>
                <w:rFonts w:ascii="仿宋" w:eastAsia="仿宋" w:hAnsi="仿宋"/>
                <w:szCs w:val="24"/>
              </w:rPr>
              <w:t>72</w:t>
            </w:r>
          </w:p>
        </w:tc>
        <w:tc>
          <w:tcPr>
            <w:tcW w:w="850" w:type="dxa"/>
            <w:vAlign w:val="center"/>
          </w:tcPr>
          <w:p w:rsidR="0091526F" w:rsidRDefault="0091526F" w:rsidP="00EC6F4C">
            <w:pPr>
              <w:jc w:val="center"/>
              <w:rPr>
                <w:rFonts w:ascii="仿宋" w:eastAsia="仿宋" w:hAnsi="仿宋"/>
                <w:szCs w:val="24"/>
              </w:rPr>
            </w:pPr>
            <w:r>
              <w:rPr>
                <w:rFonts w:ascii="仿宋" w:eastAsia="仿宋" w:hAnsi="仿宋"/>
                <w:szCs w:val="24"/>
              </w:rPr>
              <w:t>1</w:t>
            </w:r>
          </w:p>
        </w:tc>
        <w:tc>
          <w:tcPr>
            <w:tcW w:w="851" w:type="dxa"/>
            <w:vAlign w:val="center"/>
          </w:tcPr>
          <w:p w:rsidR="0091526F" w:rsidRDefault="0091526F" w:rsidP="00EC6F4C">
            <w:pPr>
              <w:ind w:left="-57" w:right="-57"/>
              <w:jc w:val="center"/>
              <w:rPr>
                <w:rFonts w:ascii="仿宋" w:eastAsia="仿宋" w:hAnsi="仿宋"/>
                <w:szCs w:val="24"/>
              </w:rPr>
            </w:pPr>
            <w:r>
              <w:rPr>
                <w:rFonts w:ascii="仿宋" w:eastAsia="仿宋" w:hAnsi="仿宋"/>
                <w:szCs w:val="24"/>
              </w:rPr>
              <w:t>讲授</w:t>
            </w:r>
          </w:p>
        </w:tc>
        <w:tc>
          <w:tcPr>
            <w:tcW w:w="850" w:type="dxa"/>
            <w:vAlign w:val="center"/>
          </w:tcPr>
          <w:p w:rsidR="0091526F" w:rsidRDefault="0091526F" w:rsidP="00EC6F4C">
            <w:pPr>
              <w:ind w:left="-57" w:right="-57"/>
              <w:jc w:val="center"/>
              <w:rPr>
                <w:rFonts w:ascii="仿宋" w:eastAsia="仿宋" w:hAnsi="仿宋"/>
                <w:szCs w:val="24"/>
              </w:rPr>
            </w:pPr>
            <w:r>
              <w:rPr>
                <w:rFonts w:ascii="仿宋" w:eastAsia="仿宋" w:hAnsi="仿宋"/>
                <w:szCs w:val="24"/>
              </w:rPr>
              <w:t>考试</w:t>
            </w:r>
          </w:p>
        </w:tc>
        <w:tc>
          <w:tcPr>
            <w:tcW w:w="1940" w:type="dxa"/>
            <w:vAlign w:val="center"/>
          </w:tcPr>
          <w:p w:rsidR="0091526F" w:rsidRDefault="0091526F" w:rsidP="00EC6F4C">
            <w:pPr>
              <w:jc w:val="left"/>
              <w:rPr>
                <w:rFonts w:ascii="仿宋" w:eastAsia="仿宋" w:hAnsi="仿宋"/>
                <w:szCs w:val="24"/>
              </w:rPr>
            </w:pPr>
          </w:p>
        </w:tc>
      </w:tr>
      <w:tr w:rsidR="0091526F" w:rsidTr="00EC6F4C">
        <w:trPr>
          <w:cantSplit/>
          <w:trHeight w:val="155"/>
          <w:jc w:val="center"/>
        </w:trPr>
        <w:tc>
          <w:tcPr>
            <w:tcW w:w="741" w:type="dxa"/>
            <w:vMerge/>
            <w:textDirection w:val="tbRlV"/>
            <w:vAlign w:val="center"/>
          </w:tcPr>
          <w:p w:rsidR="0091526F" w:rsidRDefault="0091526F" w:rsidP="00EC6F4C">
            <w:pPr>
              <w:jc w:val="center"/>
              <w:rPr>
                <w:rFonts w:ascii="仿宋" w:eastAsia="仿宋" w:hAnsi="仿宋"/>
                <w:szCs w:val="24"/>
              </w:rPr>
            </w:pPr>
          </w:p>
        </w:tc>
        <w:tc>
          <w:tcPr>
            <w:tcW w:w="862" w:type="dxa"/>
            <w:vMerge/>
            <w:vAlign w:val="center"/>
          </w:tcPr>
          <w:p w:rsidR="0091526F" w:rsidRDefault="0091526F" w:rsidP="00EC6F4C">
            <w:pPr>
              <w:jc w:val="center"/>
              <w:rPr>
                <w:rFonts w:ascii="仿宋" w:eastAsia="仿宋" w:hAnsi="仿宋"/>
                <w:szCs w:val="24"/>
              </w:rPr>
            </w:pPr>
          </w:p>
        </w:tc>
        <w:tc>
          <w:tcPr>
            <w:tcW w:w="3106" w:type="dxa"/>
            <w:vAlign w:val="center"/>
          </w:tcPr>
          <w:p w:rsidR="0091526F" w:rsidRDefault="0091526F" w:rsidP="00EC6F4C">
            <w:pPr>
              <w:ind w:left="-57" w:right="-57"/>
              <w:jc w:val="center"/>
              <w:rPr>
                <w:rFonts w:ascii="仿宋" w:eastAsia="仿宋" w:hAnsi="仿宋"/>
                <w:szCs w:val="24"/>
              </w:rPr>
            </w:pPr>
            <w:r>
              <w:rPr>
                <w:rFonts w:ascii="仿宋" w:eastAsia="仿宋" w:hAnsi="仿宋" w:hint="eastAsia"/>
                <w:spacing w:val="-8"/>
                <w:szCs w:val="24"/>
              </w:rPr>
              <w:t>中国</w:t>
            </w:r>
            <w:r>
              <w:rPr>
                <w:rFonts w:ascii="仿宋" w:eastAsia="仿宋" w:hAnsi="仿宋"/>
                <w:spacing w:val="-8"/>
                <w:szCs w:val="24"/>
              </w:rPr>
              <w:t>马克思主义与当代</w:t>
            </w:r>
          </w:p>
        </w:tc>
        <w:tc>
          <w:tcPr>
            <w:tcW w:w="850" w:type="dxa"/>
            <w:tcBorders>
              <w:bottom w:val="single" w:sz="4" w:space="0" w:color="auto"/>
            </w:tcBorders>
            <w:vAlign w:val="center"/>
          </w:tcPr>
          <w:p w:rsidR="0091526F" w:rsidRDefault="0091526F" w:rsidP="00EC6F4C">
            <w:pPr>
              <w:jc w:val="center"/>
              <w:rPr>
                <w:rFonts w:ascii="仿宋" w:eastAsia="仿宋" w:hAnsi="仿宋"/>
                <w:szCs w:val="24"/>
              </w:rPr>
            </w:pPr>
            <w:r>
              <w:rPr>
                <w:rFonts w:ascii="仿宋" w:eastAsia="仿宋" w:hAnsi="仿宋" w:hint="eastAsia"/>
                <w:szCs w:val="24"/>
              </w:rPr>
              <w:t>1</w:t>
            </w:r>
          </w:p>
        </w:tc>
        <w:tc>
          <w:tcPr>
            <w:tcW w:w="2268" w:type="dxa"/>
            <w:tcBorders>
              <w:bottom w:val="single" w:sz="4" w:space="0" w:color="auto"/>
            </w:tcBorders>
            <w:vAlign w:val="center"/>
          </w:tcPr>
          <w:p w:rsidR="0091526F" w:rsidRDefault="0091526F" w:rsidP="00EC6F4C">
            <w:pPr>
              <w:ind w:left="-57" w:right="-57"/>
              <w:jc w:val="center"/>
              <w:rPr>
                <w:rFonts w:ascii="仿宋" w:eastAsia="仿宋" w:hAnsi="仿宋"/>
                <w:szCs w:val="24"/>
              </w:rPr>
            </w:pPr>
          </w:p>
        </w:tc>
        <w:tc>
          <w:tcPr>
            <w:tcW w:w="709" w:type="dxa"/>
            <w:tcBorders>
              <w:bottom w:val="single" w:sz="4" w:space="0" w:color="auto"/>
            </w:tcBorders>
            <w:vAlign w:val="center"/>
          </w:tcPr>
          <w:p w:rsidR="0091526F" w:rsidRDefault="0091526F" w:rsidP="00EC6F4C">
            <w:pPr>
              <w:ind w:left="-57" w:right="-57"/>
              <w:jc w:val="center"/>
              <w:rPr>
                <w:rFonts w:ascii="仿宋" w:eastAsia="仿宋" w:hAnsi="仿宋"/>
                <w:szCs w:val="24"/>
              </w:rPr>
            </w:pPr>
            <w:r>
              <w:rPr>
                <w:rFonts w:ascii="仿宋" w:eastAsia="仿宋" w:hAnsi="仿宋" w:hint="eastAsia"/>
                <w:szCs w:val="24"/>
              </w:rPr>
              <w:t>2</w:t>
            </w:r>
          </w:p>
        </w:tc>
        <w:tc>
          <w:tcPr>
            <w:tcW w:w="709" w:type="dxa"/>
            <w:tcBorders>
              <w:bottom w:val="single" w:sz="4" w:space="0" w:color="auto"/>
            </w:tcBorders>
            <w:vAlign w:val="center"/>
          </w:tcPr>
          <w:p w:rsidR="0091526F" w:rsidRDefault="0091526F" w:rsidP="00EC6F4C">
            <w:pPr>
              <w:ind w:left="-57" w:right="-57"/>
              <w:jc w:val="center"/>
              <w:rPr>
                <w:rFonts w:ascii="仿宋" w:eastAsia="仿宋" w:hAnsi="仿宋"/>
                <w:szCs w:val="24"/>
              </w:rPr>
            </w:pPr>
            <w:r>
              <w:rPr>
                <w:rFonts w:ascii="仿宋" w:eastAsia="仿宋" w:hAnsi="仿宋"/>
                <w:szCs w:val="24"/>
              </w:rPr>
              <w:t>54</w:t>
            </w:r>
          </w:p>
        </w:tc>
        <w:tc>
          <w:tcPr>
            <w:tcW w:w="850" w:type="dxa"/>
            <w:tcBorders>
              <w:bottom w:val="single" w:sz="4" w:space="0" w:color="auto"/>
            </w:tcBorders>
            <w:vAlign w:val="center"/>
          </w:tcPr>
          <w:p w:rsidR="0091526F" w:rsidRDefault="0091526F" w:rsidP="00EC6F4C">
            <w:pPr>
              <w:ind w:left="-57" w:right="-57"/>
              <w:jc w:val="center"/>
              <w:rPr>
                <w:rFonts w:ascii="仿宋" w:eastAsia="仿宋" w:hAnsi="仿宋"/>
                <w:szCs w:val="24"/>
              </w:rPr>
            </w:pPr>
            <w:r>
              <w:rPr>
                <w:rFonts w:ascii="仿宋" w:eastAsia="仿宋" w:hAnsi="仿宋"/>
                <w:szCs w:val="24"/>
              </w:rPr>
              <w:t>2</w:t>
            </w:r>
          </w:p>
        </w:tc>
        <w:tc>
          <w:tcPr>
            <w:tcW w:w="851" w:type="dxa"/>
            <w:tcBorders>
              <w:bottom w:val="single" w:sz="4" w:space="0" w:color="auto"/>
            </w:tcBorders>
            <w:vAlign w:val="center"/>
          </w:tcPr>
          <w:p w:rsidR="0091526F" w:rsidRDefault="0091526F" w:rsidP="00EC6F4C">
            <w:pPr>
              <w:jc w:val="center"/>
              <w:rPr>
                <w:rFonts w:ascii="仿宋" w:eastAsia="仿宋" w:hAnsi="仿宋"/>
                <w:szCs w:val="24"/>
              </w:rPr>
            </w:pPr>
            <w:r>
              <w:rPr>
                <w:rFonts w:ascii="仿宋" w:eastAsia="仿宋" w:hAnsi="仿宋" w:hint="eastAsia"/>
                <w:szCs w:val="24"/>
              </w:rPr>
              <w:t>讲授</w:t>
            </w:r>
          </w:p>
        </w:tc>
        <w:tc>
          <w:tcPr>
            <w:tcW w:w="850" w:type="dxa"/>
            <w:tcBorders>
              <w:bottom w:val="single" w:sz="4" w:space="0" w:color="auto"/>
            </w:tcBorders>
            <w:vAlign w:val="center"/>
          </w:tcPr>
          <w:p w:rsidR="0091526F" w:rsidRDefault="0091526F" w:rsidP="00EC6F4C">
            <w:pPr>
              <w:ind w:left="-57" w:right="-57"/>
              <w:jc w:val="center"/>
              <w:rPr>
                <w:rFonts w:ascii="仿宋" w:eastAsia="仿宋" w:hAnsi="仿宋"/>
                <w:szCs w:val="24"/>
              </w:rPr>
            </w:pPr>
            <w:r>
              <w:rPr>
                <w:rFonts w:ascii="仿宋" w:eastAsia="仿宋" w:hAnsi="仿宋"/>
                <w:szCs w:val="24"/>
              </w:rPr>
              <w:t>考试论文</w:t>
            </w:r>
          </w:p>
        </w:tc>
        <w:tc>
          <w:tcPr>
            <w:tcW w:w="1940" w:type="dxa"/>
            <w:tcBorders>
              <w:bottom w:val="single" w:sz="4" w:space="0" w:color="auto"/>
            </w:tcBorders>
            <w:vAlign w:val="center"/>
          </w:tcPr>
          <w:p w:rsidR="0091526F" w:rsidRDefault="0091526F" w:rsidP="00EC6F4C">
            <w:pPr>
              <w:jc w:val="left"/>
              <w:rPr>
                <w:rFonts w:ascii="仿宋" w:eastAsia="仿宋" w:hAnsi="仿宋"/>
                <w:szCs w:val="24"/>
              </w:rPr>
            </w:pPr>
          </w:p>
        </w:tc>
      </w:tr>
      <w:tr w:rsidR="0091526F" w:rsidTr="00EC6F4C">
        <w:trPr>
          <w:cantSplit/>
          <w:trHeight w:val="155"/>
          <w:jc w:val="center"/>
        </w:trPr>
        <w:tc>
          <w:tcPr>
            <w:tcW w:w="741" w:type="dxa"/>
            <w:vMerge/>
            <w:textDirection w:val="tbRlV"/>
            <w:vAlign w:val="center"/>
          </w:tcPr>
          <w:p w:rsidR="0091526F" w:rsidRDefault="0091526F" w:rsidP="00EC6F4C">
            <w:pPr>
              <w:jc w:val="center"/>
              <w:rPr>
                <w:rFonts w:ascii="仿宋" w:eastAsia="仿宋" w:hAnsi="仿宋"/>
                <w:szCs w:val="24"/>
              </w:rPr>
            </w:pPr>
          </w:p>
        </w:tc>
        <w:tc>
          <w:tcPr>
            <w:tcW w:w="862" w:type="dxa"/>
            <w:vMerge/>
            <w:vAlign w:val="center"/>
          </w:tcPr>
          <w:p w:rsidR="0091526F" w:rsidRDefault="0091526F" w:rsidP="00EC6F4C">
            <w:pPr>
              <w:jc w:val="center"/>
              <w:rPr>
                <w:rFonts w:ascii="仿宋" w:eastAsia="仿宋" w:hAnsi="仿宋"/>
                <w:szCs w:val="24"/>
              </w:rPr>
            </w:pPr>
          </w:p>
        </w:tc>
        <w:tc>
          <w:tcPr>
            <w:tcW w:w="3106" w:type="dxa"/>
            <w:vAlign w:val="center"/>
          </w:tcPr>
          <w:p w:rsidR="0091526F" w:rsidRDefault="0091526F" w:rsidP="00EC6F4C">
            <w:pPr>
              <w:ind w:left="-57" w:right="-57"/>
              <w:jc w:val="center"/>
              <w:rPr>
                <w:rFonts w:ascii="仿宋" w:eastAsia="仿宋" w:hAnsi="仿宋"/>
                <w:spacing w:val="-8"/>
                <w:szCs w:val="24"/>
              </w:rPr>
            </w:pPr>
            <w:r>
              <w:rPr>
                <w:rFonts w:ascii="仿宋" w:eastAsia="仿宋" w:hAnsi="仿宋" w:hint="eastAsia"/>
                <w:spacing w:val="-8"/>
                <w:szCs w:val="24"/>
              </w:rPr>
              <w:t>（学科）方法论</w:t>
            </w:r>
          </w:p>
        </w:tc>
        <w:tc>
          <w:tcPr>
            <w:tcW w:w="850" w:type="dxa"/>
            <w:tcBorders>
              <w:bottom w:val="single" w:sz="4" w:space="0" w:color="auto"/>
            </w:tcBorders>
            <w:vAlign w:val="center"/>
          </w:tcPr>
          <w:p w:rsidR="0091526F" w:rsidRDefault="0091526F" w:rsidP="00EC6F4C">
            <w:pPr>
              <w:jc w:val="center"/>
              <w:rPr>
                <w:rFonts w:ascii="仿宋" w:eastAsia="仿宋" w:hAnsi="仿宋"/>
                <w:szCs w:val="24"/>
              </w:rPr>
            </w:pPr>
            <w:r>
              <w:rPr>
                <w:rFonts w:ascii="仿宋" w:eastAsia="仿宋" w:hAnsi="仿宋" w:hint="eastAsia"/>
                <w:szCs w:val="24"/>
              </w:rPr>
              <w:t>1</w:t>
            </w:r>
          </w:p>
        </w:tc>
        <w:tc>
          <w:tcPr>
            <w:tcW w:w="2268" w:type="dxa"/>
            <w:tcBorders>
              <w:bottom w:val="single" w:sz="4" w:space="0" w:color="auto"/>
            </w:tcBorders>
            <w:vAlign w:val="center"/>
          </w:tcPr>
          <w:p w:rsidR="0091526F" w:rsidRDefault="0091526F" w:rsidP="00EC6F4C">
            <w:pPr>
              <w:ind w:left="-57" w:right="-57"/>
              <w:jc w:val="center"/>
              <w:rPr>
                <w:rFonts w:ascii="仿宋" w:eastAsia="仿宋" w:hAnsi="仿宋"/>
                <w:szCs w:val="24"/>
              </w:rPr>
            </w:pPr>
          </w:p>
        </w:tc>
        <w:tc>
          <w:tcPr>
            <w:tcW w:w="709" w:type="dxa"/>
            <w:tcBorders>
              <w:bottom w:val="single" w:sz="4" w:space="0" w:color="auto"/>
            </w:tcBorders>
            <w:vAlign w:val="center"/>
          </w:tcPr>
          <w:p w:rsidR="0091526F" w:rsidRDefault="0091526F" w:rsidP="00EC6F4C">
            <w:pPr>
              <w:ind w:left="-57" w:right="-57"/>
              <w:jc w:val="center"/>
              <w:rPr>
                <w:rFonts w:ascii="仿宋" w:eastAsia="仿宋" w:hAnsi="仿宋"/>
                <w:szCs w:val="24"/>
              </w:rPr>
            </w:pPr>
            <w:r>
              <w:rPr>
                <w:rFonts w:ascii="仿宋" w:eastAsia="仿宋" w:hAnsi="仿宋" w:hint="eastAsia"/>
                <w:szCs w:val="24"/>
              </w:rPr>
              <w:t>1</w:t>
            </w:r>
          </w:p>
        </w:tc>
        <w:tc>
          <w:tcPr>
            <w:tcW w:w="709" w:type="dxa"/>
            <w:tcBorders>
              <w:bottom w:val="single" w:sz="4" w:space="0" w:color="auto"/>
            </w:tcBorders>
            <w:vAlign w:val="center"/>
          </w:tcPr>
          <w:p w:rsidR="0091526F" w:rsidRDefault="0091526F" w:rsidP="00EC6F4C">
            <w:pPr>
              <w:ind w:left="-57" w:right="-57"/>
              <w:jc w:val="center"/>
              <w:rPr>
                <w:rFonts w:ascii="仿宋" w:eastAsia="仿宋" w:hAnsi="仿宋"/>
                <w:szCs w:val="24"/>
              </w:rPr>
            </w:pPr>
            <w:r>
              <w:rPr>
                <w:rFonts w:ascii="仿宋" w:eastAsia="仿宋" w:hAnsi="仿宋" w:hint="eastAsia"/>
                <w:szCs w:val="24"/>
              </w:rPr>
              <w:t>18</w:t>
            </w:r>
          </w:p>
        </w:tc>
        <w:tc>
          <w:tcPr>
            <w:tcW w:w="850" w:type="dxa"/>
            <w:tcBorders>
              <w:bottom w:val="single" w:sz="4" w:space="0" w:color="auto"/>
            </w:tcBorders>
            <w:vAlign w:val="center"/>
          </w:tcPr>
          <w:p w:rsidR="0091526F" w:rsidRDefault="0091526F" w:rsidP="00EC6F4C">
            <w:pPr>
              <w:ind w:left="-57" w:right="-57"/>
              <w:jc w:val="center"/>
              <w:rPr>
                <w:rFonts w:ascii="仿宋" w:eastAsia="仿宋" w:hAnsi="仿宋"/>
                <w:szCs w:val="24"/>
              </w:rPr>
            </w:pPr>
            <w:r>
              <w:rPr>
                <w:rFonts w:ascii="仿宋" w:eastAsia="仿宋" w:hAnsi="仿宋" w:hint="eastAsia"/>
                <w:szCs w:val="24"/>
              </w:rPr>
              <w:t>1-2</w:t>
            </w:r>
          </w:p>
        </w:tc>
        <w:tc>
          <w:tcPr>
            <w:tcW w:w="851" w:type="dxa"/>
            <w:tcBorders>
              <w:bottom w:val="single" w:sz="4" w:space="0" w:color="auto"/>
            </w:tcBorders>
            <w:vAlign w:val="center"/>
          </w:tcPr>
          <w:p w:rsidR="0091526F" w:rsidRDefault="0091526F" w:rsidP="00EC6F4C">
            <w:pPr>
              <w:jc w:val="center"/>
              <w:rPr>
                <w:rFonts w:ascii="仿宋" w:eastAsia="仿宋" w:hAnsi="仿宋"/>
                <w:szCs w:val="24"/>
              </w:rPr>
            </w:pPr>
            <w:r>
              <w:rPr>
                <w:rFonts w:ascii="仿宋" w:eastAsia="仿宋" w:hAnsi="仿宋" w:hint="eastAsia"/>
                <w:szCs w:val="24"/>
              </w:rPr>
              <w:t>讲授</w:t>
            </w:r>
          </w:p>
        </w:tc>
        <w:tc>
          <w:tcPr>
            <w:tcW w:w="850" w:type="dxa"/>
            <w:tcBorders>
              <w:bottom w:val="single" w:sz="4" w:space="0" w:color="auto"/>
            </w:tcBorders>
          </w:tcPr>
          <w:p w:rsidR="0091526F" w:rsidRDefault="0091526F" w:rsidP="00EC6F4C">
            <w:r w:rsidRPr="00C83A5B">
              <w:rPr>
                <w:rFonts w:ascii="仿宋" w:eastAsia="仿宋" w:hAnsi="仿宋"/>
                <w:szCs w:val="24"/>
              </w:rPr>
              <w:t>考试论文</w:t>
            </w:r>
          </w:p>
        </w:tc>
        <w:tc>
          <w:tcPr>
            <w:tcW w:w="1940" w:type="dxa"/>
            <w:tcBorders>
              <w:bottom w:val="single" w:sz="4" w:space="0" w:color="auto"/>
            </w:tcBorders>
            <w:vAlign w:val="center"/>
          </w:tcPr>
          <w:p w:rsidR="0091526F" w:rsidRDefault="0091526F" w:rsidP="00EC6F4C">
            <w:pPr>
              <w:jc w:val="left"/>
              <w:rPr>
                <w:rFonts w:ascii="仿宋" w:eastAsia="仿宋" w:hAnsi="仿宋"/>
                <w:szCs w:val="24"/>
              </w:rPr>
            </w:pPr>
            <w:r>
              <w:rPr>
                <w:rFonts w:ascii="仿宋" w:eastAsia="仿宋" w:hAnsi="仿宋" w:hint="eastAsia"/>
                <w:szCs w:val="24"/>
              </w:rPr>
              <w:t>各学院开设</w:t>
            </w:r>
          </w:p>
        </w:tc>
      </w:tr>
      <w:tr w:rsidR="0091526F" w:rsidTr="00EC6F4C">
        <w:trPr>
          <w:cantSplit/>
          <w:trHeight w:val="331"/>
          <w:jc w:val="center"/>
        </w:trPr>
        <w:tc>
          <w:tcPr>
            <w:tcW w:w="741" w:type="dxa"/>
            <w:vMerge/>
            <w:vAlign w:val="center"/>
          </w:tcPr>
          <w:p w:rsidR="0091526F" w:rsidRDefault="0091526F" w:rsidP="00EC6F4C">
            <w:pPr>
              <w:jc w:val="center"/>
              <w:rPr>
                <w:rFonts w:ascii="仿宋" w:eastAsia="仿宋" w:hAnsi="仿宋"/>
                <w:szCs w:val="24"/>
              </w:rPr>
            </w:pPr>
          </w:p>
        </w:tc>
        <w:tc>
          <w:tcPr>
            <w:tcW w:w="862" w:type="dxa"/>
            <w:vAlign w:val="center"/>
          </w:tcPr>
          <w:p w:rsidR="0091526F" w:rsidRDefault="0091526F" w:rsidP="00EC6F4C">
            <w:pPr>
              <w:spacing w:line="400" w:lineRule="exact"/>
              <w:jc w:val="center"/>
              <w:rPr>
                <w:rFonts w:ascii="仿宋" w:eastAsia="仿宋" w:hAnsi="仿宋"/>
                <w:szCs w:val="24"/>
              </w:rPr>
            </w:pPr>
            <w:r>
              <w:rPr>
                <w:rFonts w:ascii="仿宋" w:eastAsia="仿宋" w:hAnsi="仿宋"/>
                <w:szCs w:val="24"/>
              </w:rPr>
              <w:t>学位基础课</w:t>
            </w:r>
          </w:p>
        </w:tc>
        <w:tc>
          <w:tcPr>
            <w:tcW w:w="3106" w:type="dxa"/>
            <w:vAlign w:val="center"/>
          </w:tcPr>
          <w:p w:rsidR="0091526F" w:rsidRDefault="0091526F" w:rsidP="00EC6F4C">
            <w:pPr>
              <w:spacing w:line="400" w:lineRule="exact"/>
              <w:ind w:left="-57" w:right="-57"/>
              <w:jc w:val="center"/>
              <w:rPr>
                <w:rFonts w:ascii="仿宋" w:eastAsia="仿宋" w:hAnsi="仿宋"/>
                <w:szCs w:val="24"/>
              </w:rPr>
            </w:pPr>
            <w:r>
              <w:rPr>
                <w:rFonts w:ascii="仿宋" w:eastAsia="仿宋" w:hAnsi="仿宋"/>
                <w:szCs w:val="24"/>
              </w:rPr>
              <w:t>集体指导课</w:t>
            </w:r>
          </w:p>
        </w:tc>
        <w:tc>
          <w:tcPr>
            <w:tcW w:w="850" w:type="dxa"/>
            <w:vAlign w:val="center"/>
          </w:tcPr>
          <w:p w:rsidR="0091526F" w:rsidRDefault="0091526F" w:rsidP="00EC6F4C">
            <w:pPr>
              <w:spacing w:line="400" w:lineRule="exact"/>
              <w:jc w:val="center"/>
              <w:rPr>
                <w:rFonts w:ascii="仿宋" w:eastAsia="仿宋" w:hAnsi="仿宋"/>
                <w:szCs w:val="24"/>
              </w:rPr>
            </w:pPr>
            <w:r>
              <w:rPr>
                <w:rFonts w:ascii="仿宋" w:eastAsia="仿宋" w:hAnsi="仿宋"/>
                <w:szCs w:val="24"/>
              </w:rPr>
              <w:t>1</w:t>
            </w:r>
          </w:p>
        </w:tc>
        <w:tc>
          <w:tcPr>
            <w:tcW w:w="2268" w:type="dxa"/>
            <w:vAlign w:val="center"/>
          </w:tcPr>
          <w:p w:rsidR="0091526F" w:rsidRDefault="0091526F" w:rsidP="00EC6F4C">
            <w:pPr>
              <w:spacing w:line="400" w:lineRule="exact"/>
              <w:ind w:left="-57" w:right="-57"/>
              <w:jc w:val="center"/>
              <w:rPr>
                <w:rFonts w:ascii="仿宋" w:eastAsia="仿宋" w:hAnsi="仿宋"/>
                <w:szCs w:val="24"/>
              </w:rPr>
            </w:pPr>
          </w:p>
        </w:tc>
        <w:tc>
          <w:tcPr>
            <w:tcW w:w="709" w:type="dxa"/>
            <w:vAlign w:val="center"/>
          </w:tcPr>
          <w:p w:rsidR="0091526F" w:rsidRDefault="0091526F" w:rsidP="00EC6F4C">
            <w:pPr>
              <w:spacing w:line="400" w:lineRule="exact"/>
              <w:ind w:left="-57" w:right="-57"/>
              <w:jc w:val="center"/>
              <w:rPr>
                <w:rFonts w:ascii="仿宋" w:eastAsia="仿宋" w:hAnsi="仿宋"/>
                <w:szCs w:val="24"/>
              </w:rPr>
            </w:pPr>
            <w:r>
              <w:rPr>
                <w:rFonts w:ascii="仿宋" w:eastAsia="仿宋" w:hAnsi="仿宋"/>
                <w:szCs w:val="24"/>
              </w:rPr>
              <w:t>4</w:t>
            </w:r>
          </w:p>
        </w:tc>
        <w:tc>
          <w:tcPr>
            <w:tcW w:w="709" w:type="dxa"/>
            <w:vAlign w:val="center"/>
          </w:tcPr>
          <w:p w:rsidR="0091526F" w:rsidRDefault="0091526F" w:rsidP="00EC6F4C">
            <w:pPr>
              <w:spacing w:line="400" w:lineRule="exact"/>
              <w:ind w:left="-57" w:right="-57"/>
              <w:jc w:val="center"/>
              <w:rPr>
                <w:rFonts w:ascii="仿宋" w:eastAsia="仿宋" w:hAnsi="仿宋"/>
                <w:szCs w:val="24"/>
              </w:rPr>
            </w:pPr>
            <w:r>
              <w:rPr>
                <w:rFonts w:ascii="仿宋" w:eastAsia="仿宋" w:hAnsi="仿宋"/>
                <w:szCs w:val="24"/>
              </w:rPr>
              <w:t>72</w:t>
            </w:r>
          </w:p>
        </w:tc>
        <w:tc>
          <w:tcPr>
            <w:tcW w:w="850" w:type="dxa"/>
            <w:vAlign w:val="center"/>
          </w:tcPr>
          <w:p w:rsidR="0091526F" w:rsidRDefault="0091526F" w:rsidP="00EC6F4C">
            <w:pPr>
              <w:spacing w:line="400" w:lineRule="exact"/>
              <w:ind w:left="-57" w:right="-57"/>
              <w:jc w:val="center"/>
              <w:rPr>
                <w:rFonts w:ascii="仿宋" w:eastAsia="仿宋" w:hAnsi="仿宋"/>
                <w:szCs w:val="24"/>
              </w:rPr>
            </w:pPr>
            <w:r>
              <w:rPr>
                <w:rFonts w:ascii="仿宋" w:eastAsia="仿宋" w:hAnsi="仿宋"/>
                <w:szCs w:val="24"/>
              </w:rPr>
              <w:t>1</w:t>
            </w:r>
          </w:p>
        </w:tc>
        <w:tc>
          <w:tcPr>
            <w:tcW w:w="851" w:type="dxa"/>
          </w:tcPr>
          <w:p w:rsidR="0091526F" w:rsidRDefault="0091526F" w:rsidP="00EC6F4C">
            <w:r>
              <w:rPr>
                <w:rFonts w:ascii="仿宋" w:eastAsia="仿宋" w:hAnsi="仿宋" w:hint="eastAsia"/>
                <w:szCs w:val="24"/>
              </w:rPr>
              <w:t>讲授</w:t>
            </w:r>
          </w:p>
        </w:tc>
        <w:tc>
          <w:tcPr>
            <w:tcW w:w="850" w:type="dxa"/>
          </w:tcPr>
          <w:p w:rsidR="0091526F" w:rsidRDefault="0091526F" w:rsidP="00EC6F4C">
            <w:r w:rsidRPr="00C83A5B">
              <w:rPr>
                <w:rFonts w:ascii="仿宋" w:eastAsia="仿宋" w:hAnsi="仿宋"/>
                <w:szCs w:val="24"/>
              </w:rPr>
              <w:t>考试论文</w:t>
            </w:r>
          </w:p>
        </w:tc>
        <w:tc>
          <w:tcPr>
            <w:tcW w:w="1940" w:type="dxa"/>
            <w:vAlign w:val="center"/>
          </w:tcPr>
          <w:p w:rsidR="0091526F" w:rsidRDefault="0091526F" w:rsidP="00EC6F4C">
            <w:pPr>
              <w:snapToGrid w:val="0"/>
              <w:spacing w:line="400" w:lineRule="exact"/>
              <w:jc w:val="left"/>
              <w:rPr>
                <w:rFonts w:ascii="仿宋" w:eastAsia="仿宋" w:hAnsi="仿宋"/>
                <w:szCs w:val="24"/>
              </w:rPr>
            </w:pPr>
            <w:r>
              <w:rPr>
                <w:rFonts w:ascii="仿宋" w:eastAsia="仿宋" w:hAnsi="仿宋" w:hint="eastAsia"/>
                <w:szCs w:val="24"/>
              </w:rPr>
              <w:t>导师组开设</w:t>
            </w:r>
          </w:p>
        </w:tc>
      </w:tr>
      <w:tr w:rsidR="0091526F" w:rsidTr="00EC6F4C">
        <w:trPr>
          <w:cantSplit/>
          <w:trHeight w:val="481"/>
          <w:jc w:val="center"/>
        </w:trPr>
        <w:tc>
          <w:tcPr>
            <w:tcW w:w="741" w:type="dxa"/>
            <w:vMerge/>
            <w:vAlign w:val="center"/>
          </w:tcPr>
          <w:p w:rsidR="0091526F" w:rsidRDefault="0091526F" w:rsidP="00EC6F4C">
            <w:pPr>
              <w:ind w:left="113"/>
              <w:jc w:val="center"/>
              <w:rPr>
                <w:rFonts w:ascii="仿宋" w:eastAsia="仿宋" w:hAnsi="仿宋"/>
                <w:szCs w:val="24"/>
              </w:rPr>
            </w:pPr>
          </w:p>
        </w:tc>
        <w:tc>
          <w:tcPr>
            <w:tcW w:w="862" w:type="dxa"/>
            <w:vAlign w:val="center"/>
          </w:tcPr>
          <w:p w:rsidR="0091526F" w:rsidRDefault="0091526F" w:rsidP="00EC6F4C">
            <w:pPr>
              <w:spacing w:line="400" w:lineRule="exact"/>
              <w:jc w:val="center"/>
              <w:rPr>
                <w:rFonts w:ascii="仿宋" w:eastAsia="仿宋" w:hAnsi="仿宋"/>
                <w:szCs w:val="24"/>
              </w:rPr>
            </w:pPr>
            <w:r>
              <w:rPr>
                <w:rFonts w:ascii="仿宋" w:eastAsia="仿宋" w:hAnsi="仿宋"/>
                <w:szCs w:val="24"/>
              </w:rPr>
              <w:t>学位专业课</w:t>
            </w:r>
          </w:p>
        </w:tc>
        <w:tc>
          <w:tcPr>
            <w:tcW w:w="3106" w:type="dxa"/>
            <w:vAlign w:val="center"/>
          </w:tcPr>
          <w:p w:rsidR="0091526F" w:rsidRDefault="0091526F" w:rsidP="00EC6F4C">
            <w:pPr>
              <w:spacing w:line="400" w:lineRule="exact"/>
              <w:ind w:left="-57" w:right="-57"/>
              <w:jc w:val="center"/>
              <w:rPr>
                <w:rFonts w:ascii="仿宋" w:eastAsia="仿宋" w:hAnsi="仿宋"/>
                <w:szCs w:val="24"/>
              </w:rPr>
            </w:pPr>
            <w:r>
              <w:rPr>
                <w:rFonts w:ascii="仿宋" w:eastAsia="仿宋" w:hAnsi="仿宋"/>
                <w:szCs w:val="24"/>
              </w:rPr>
              <w:t>导师</w:t>
            </w:r>
            <w:r>
              <w:rPr>
                <w:rFonts w:ascii="仿宋" w:eastAsia="仿宋" w:hAnsi="仿宋" w:hint="eastAsia"/>
                <w:szCs w:val="24"/>
              </w:rPr>
              <w:t>研讨</w:t>
            </w:r>
            <w:r>
              <w:rPr>
                <w:rFonts w:ascii="仿宋" w:eastAsia="仿宋" w:hAnsi="仿宋"/>
                <w:szCs w:val="24"/>
              </w:rPr>
              <w:t>课</w:t>
            </w:r>
          </w:p>
        </w:tc>
        <w:tc>
          <w:tcPr>
            <w:tcW w:w="850" w:type="dxa"/>
            <w:vAlign w:val="center"/>
          </w:tcPr>
          <w:p w:rsidR="0091526F" w:rsidRDefault="0091526F" w:rsidP="00EC6F4C">
            <w:pPr>
              <w:spacing w:line="400" w:lineRule="exact"/>
              <w:jc w:val="center"/>
              <w:rPr>
                <w:rFonts w:ascii="仿宋" w:eastAsia="仿宋" w:hAnsi="仿宋"/>
                <w:szCs w:val="24"/>
              </w:rPr>
            </w:pPr>
            <w:r>
              <w:rPr>
                <w:rFonts w:ascii="仿宋" w:eastAsia="仿宋" w:hAnsi="仿宋"/>
                <w:szCs w:val="24"/>
              </w:rPr>
              <w:t>1</w:t>
            </w:r>
          </w:p>
        </w:tc>
        <w:tc>
          <w:tcPr>
            <w:tcW w:w="2268" w:type="dxa"/>
            <w:vAlign w:val="center"/>
          </w:tcPr>
          <w:p w:rsidR="0091526F" w:rsidRDefault="0091526F" w:rsidP="00EC6F4C">
            <w:pPr>
              <w:spacing w:line="400" w:lineRule="exact"/>
              <w:ind w:left="-57" w:right="-57"/>
              <w:jc w:val="center"/>
              <w:rPr>
                <w:rFonts w:ascii="仿宋" w:eastAsia="仿宋" w:hAnsi="仿宋"/>
                <w:szCs w:val="24"/>
              </w:rPr>
            </w:pPr>
          </w:p>
        </w:tc>
        <w:tc>
          <w:tcPr>
            <w:tcW w:w="709" w:type="dxa"/>
            <w:vAlign w:val="center"/>
          </w:tcPr>
          <w:p w:rsidR="0091526F" w:rsidRDefault="0091526F" w:rsidP="00EC6F4C">
            <w:pPr>
              <w:spacing w:line="400" w:lineRule="exact"/>
              <w:ind w:left="-57" w:right="-57"/>
              <w:jc w:val="center"/>
              <w:rPr>
                <w:rFonts w:ascii="仿宋" w:eastAsia="仿宋" w:hAnsi="仿宋"/>
                <w:szCs w:val="24"/>
              </w:rPr>
            </w:pPr>
            <w:r>
              <w:rPr>
                <w:rFonts w:ascii="仿宋" w:eastAsia="仿宋" w:hAnsi="仿宋"/>
                <w:szCs w:val="24"/>
              </w:rPr>
              <w:t>4</w:t>
            </w:r>
          </w:p>
        </w:tc>
        <w:tc>
          <w:tcPr>
            <w:tcW w:w="709" w:type="dxa"/>
            <w:vAlign w:val="center"/>
          </w:tcPr>
          <w:p w:rsidR="0091526F" w:rsidRDefault="0091526F" w:rsidP="00EC6F4C">
            <w:pPr>
              <w:spacing w:line="400" w:lineRule="exact"/>
              <w:ind w:left="-57" w:right="-57"/>
              <w:jc w:val="center"/>
              <w:rPr>
                <w:rFonts w:ascii="仿宋" w:eastAsia="仿宋" w:hAnsi="仿宋"/>
                <w:szCs w:val="24"/>
              </w:rPr>
            </w:pPr>
            <w:r>
              <w:rPr>
                <w:rFonts w:ascii="仿宋" w:eastAsia="仿宋" w:hAnsi="仿宋"/>
                <w:szCs w:val="24"/>
              </w:rPr>
              <w:t>72</w:t>
            </w:r>
          </w:p>
        </w:tc>
        <w:tc>
          <w:tcPr>
            <w:tcW w:w="850" w:type="dxa"/>
            <w:vAlign w:val="center"/>
          </w:tcPr>
          <w:p w:rsidR="0091526F" w:rsidRDefault="0091526F" w:rsidP="00EC6F4C">
            <w:pPr>
              <w:spacing w:line="400" w:lineRule="exact"/>
              <w:ind w:left="-57" w:right="-57"/>
              <w:jc w:val="center"/>
              <w:rPr>
                <w:rFonts w:ascii="仿宋" w:eastAsia="仿宋" w:hAnsi="仿宋"/>
                <w:szCs w:val="24"/>
              </w:rPr>
            </w:pPr>
            <w:r>
              <w:rPr>
                <w:rFonts w:ascii="仿宋" w:eastAsia="仿宋" w:hAnsi="仿宋"/>
                <w:szCs w:val="24"/>
              </w:rPr>
              <w:t>2</w:t>
            </w:r>
          </w:p>
        </w:tc>
        <w:tc>
          <w:tcPr>
            <w:tcW w:w="851" w:type="dxa"/>
          </w:tcPr>
          <w:p w:rsidR="0091526F" w:rsidRDefault="0091526F" w:rsidP="00EC6F4C">
            <w:r>
              <w:rPr>
                <w:rFonts w:ascii="仿宋" w:eastAsia="仿宋" w:hAnsi="仿宋" w:hint="eastAsia"/>
                <w:szCs w:val="24"/>
              </w:rPr>
              <w:t>讲授与研讨</w:t>
            </w:r>
          </w:p>
        </w:tc>
        <w:tc>
          <w:tcPr>
            <w:tcW w:w="850" w:type="dxa"/>
          </w:tcPr>
          <w:p w:rsidR="0091526F" w:rsidRDefault="0091526F" w:rsidP="00EC6F4C">
            <w:r w:rsidRPr="00C83A5B">
              <w:rPr>
                <w:rFonts w:ascii="仿宋" w:eastAsia="仿宋" w:hAnsi="仿宋"/>
                <w:szCs w:val="24"/>
              </w:rPr>
              <w:t>考试论文</w:t>
            </w:r>
          </w:p>
        </w:tc>
        <w:tc>
          <w:tcPr>
            <w:tcW w:w="1940" w:type="dxa"/>
            <w:vAlign w:val="center"/>
          </w:tcPr>
          <w:p w:rsidR="0091526F" w:rsidRDefault="0091526F" w:rsidP="00EC6F4C">
            <w:pPr>
              <w:snapToGrid w:val="0"/>
              <w:spacing w:line="400" w:lineRule="exact"/>
              <w:jc w:val="left"/>
              <w:rPr>
                <w:rFonts w:ascii="仿宋" w:eastAsia="仿宋" w:hAnsi="仿宋"/>
                <w:szCs w:val="24"/>
              </w:rPr>
            </w:pPr>
            <w:r>
              <w:rPr>
                <w:rFonts w:ascii="仿宋" w:eastAsia="仿宋" w:hAnsi="仿宋" w:hint="eastAsia"/>
                <w:szCs w:val="24"/>
              </w:rPr>
              <w:t>导师开设</w:t>
            </w:r>
          </w:p>
        </w:tc>
      </w:tr>
      <w:tr w:rsidR="0091526F" w:rsidTr="00EC6F4C">
        <w:trPr>
          <w:cantSplit/>
          <w:trHeight w:val="803"/>
          <w:jc w:val="center"/>
        </w:trPr>
        <w:tc>
          <w:tcPr>
            <w:tcW w:w="1603" w:type="dxa"/>
            <w:gridSpan w:val="2"/>
            <w:vMerge w:val="restart"/>
            <w:textDirection w:val="tbRlV"/>
            <w:vAlign w:val="center"/>
          </w:tcPr>
          <w:p w:rsidR="0091526F" w:rsidRDefault="0091526F" w:rsidP="00EC6F4C">
            <w:pPr>
              <w:spacing w:line="400" w:lineRule="exact"/>
              <w:ind w:left="113" w:right="113"/>
              <w:jc w:val="center"/>
              <w:rPr>
                <w:rFonts w:ascii="仿宋" w:eastAsia="仿宋" w:hAnsi="仿宋"/>
                <w:szCs w:val="24"/>
              </w:rPr>
            </w:pPr>
            <w:r>
              <w:rPr>
                <w:rFonts w:ascii="仿宋" w:eastAsia="仿宋" w:hAnsi="仿宋"/>
                <w:szCs w:val="24"/>
              </w:rPr>
              <w:t>选修课程</w:t>
            </w:r>
          </w:p>
        </w:tc>
        <w:tc>
          <w:tcPr>
            <w:tcW w:w="3106" w:type="dxa"/>
            <w:vAlign w:val="center"/>
          </w:tcPr>
          <w:p w:rsidR="0091526F" w:rsidRDefault="0091526F" w:rsidP="00EC6F4C">
            <w:pPr>
              <w:spacing w:line="400" w:lineRule="exact"/>
              <w:ind w:leftChars="-27" w:left="-65" w:right="-57" w:firstLineChars="200" w:firstLine="480"/>
              <w:jc w:val="center"/>
              <w:rPr>
                <w:rFonts w:ascii="仿宋" w:eastAsia="仿宋" w:hAnsi="仿宋"/>
                <w:szCs w:val="24"/>
              </w:rPr>
            </w:pPr>
          </w:p>
        </w:tc>
        <w:tc>
          <w:tcPr>
            <w:tcW w:w="850" w:type="dxa"/>
            <w:vMerge w:val="restart"/>
            <w:vAlign w:val="center"/>
          </w:tcPr>
          <w:p w:rsidR="0091526F" w:rsidRDefault="0091526F" w:rsidP="00EC6F4C">
            <w:pPr>
              <w:spacing w:line="400" w:lineRule="exact"/>
              <w:ind w:right="-57"/>
              <w:jc w:val="center"/>
              <w:rPr>
                <w:rFonts w:ascii="仿宋" w:eastAsia="仿宋" w:hAnsi="仿宋"/>
                <w:szCs w:val="24"/>
              </w:rPr>
            </w:pPr>
            <w:r>
              <w:rPr>
                <w:rFonts w:ascii="仿宋" w:eastAsia="仿宋" w:hAnsi="仿宋"/>
                <w:szCs w:val="24"/>
              </w:rPr>
              <w:t>最多设置两门</w:t>
            </w:r>
          </w:p>
        </w:tc>
        <w:tc>
          <w:tcPr>
            <w:tcW w:w="2268" w:type="dxa"/>
            <w:vAlign w:val="center"/>
          </w:tcPr>
          <w:p w:rsidR="0091526F" w:rsidRDefault="0091526F" w:rsidP="00EC6F4C">
            <w:pPr>
              <w:spacing w:line="400" w:lineRule="exact"/>
              <w:ind w:left="-57" w:right="-57"/>
              <w:jc w:val="center"/>
              <w:rPr>
                <w:rFonts w:ascii="仿宋" w:eastAsia="仿宋" w:hAnsi="仿宋"/>
                <w:szCs w:val="24"/>
              </w:rPr>
            </w:pPr>
          </w:p>
        </w:tc>
        <w:tc>
          <w:tcPr>
            <w:tcW w:w="709" w:type="dxa"/>
            <w:vMerge w:val="restart"/>
            <w:vAlign w:val="center"/>
          </w:tcPr>
          <w:p w:rsidR="0091526F" w:rsidRDefault="0091526F" w:rsidP="00EC6F4C">
            <w:pPr>
              <w:spacing w:line="400" w:lineRule="exact"/>
              <w:ind w:left="-57" w:right="-57"/>
              <w:jc w:val="center"/>
              <w:rPr>
                <w:rFonts w:ascii="仿宋" w:eastAsia="仿宋" w:hAnsi="仿宋"/>
                <w:szCs w:val="24"/>
              </w:rPr>
            </w:pPr>
            <w:r>
              <w:rPr>
                <w:rFonts w:ascii="仿宋" w:eastAsia="仿宋" w:hAnsi="仿宋"/>
                <w:szCs w:val="24"/>
              </w:rPr>
              <w:t>4</w:t>
            </w:r>
          </w:p>
        </w:tc>
        <w:tc>
          <w:tcPr>
            <w:tcW w:w="709" w:type="dxa"/>
            <w:vMerge w:val="restart"/>
            <w:vAlign w:val="center"/>
          </w:tcPr>
          <w:p w:rsidR="0091526F" w:rsidRDefault="0091526F" w:rsidP="00EC6F4C">
            <w:pPr>
              <w:spacing w:line="400" w:lineRule="exact"/>
              <w:ind w:left="-57" w:right="-57"/>
              <w:jc w:val="center"/>
              <w:rPr>
                <w:rFonts w:ascii="仿宋" w:eastAsia="仿宋" w:hAnsi="仿宋"/>
                <w:szCs w:val="24"/>
              </w:rPr>
            </w:pPr>
            <w:r>
              <w:rPr>
                <w:rFonts w:ascii="仿宋" w:eastAsia="仿宋" w:hAnsi="仿宋"/>
                <w:szCs w:val="24"/>
              </w:rPr>
              <w:t>72</w:t>
            </w:r>
          </w:p>
        </w:tc>
        <w:tc>
          <w:tcPr>
            <w:tcW w:w="850" w:type="dxa"/>
            <w:vMerge w:val="restart"/>
            <w:vAlign w:val="center"/>
          </w:tcPr>
          <w:p w:rsidR="0091526F" w:rsidRDefault="0091526F" w:rsidP="00EC6F4C">
            <w:pPr>
              <w:spacing w:line="400" w:lineRule="exact"/>
              <w:ind w:right="-57"/>
              <w:jc w:val="center"/>
              <w:rPr>
                <w:rFonts w:ascii="仿宋" w:eastAsia="仿宋" w:hAnsi="仿宋"/>
                <w:szCs w:val="24"/>
              </w:rPr>
            </w:pPr>
          </w:p>
        </w:tc>
        <w:tc>
          <w:tcPr>
            <w:tcW w:w="851" w:type="dxa"/>
            <w:vMerge w:val="restart"/>
            <w:vAlign w:val="center"/>
          </w:tcPr>
          <w:p w:rsidR="0091526F" w:rsidRDefault="0091526F" w:rsidP="00EC6F4C">
            <w:pPr>
              <w:spacing w:line="400" w:lineRule="exact"/>
              <w:ind w:left="-57" w:right="-57"/>
              <w:jc w:val="center"/>
              <w:rPr>
                <w:rFonts w:ascii="仿宋" w:eastAsia="仿宋" w:hAnsi="仿宋"/>
                <w:szCs w:val="24"/>
              </w:rPr>
            </w:pPr>
          </w:p>
        </w:tc>
        <w:tc>
          <w:tcPr>
            <w:tcW w:w="850" w:type="dxa"/>
            <w:vMerge w:val="restart"/>
            <w:vAlign w:val="center"/>
          </w:tcPr>
          <w:p w:rsidR="0091526F" w:rsidRDefault="0091526F" w:rsidP="00EC6F4C">
            <w:pPr>
              <w:spacing w:line="400" w:lineRule="exact"/>
              <w:ind w:leftChars="-27" w:left="-65" w:right="-57"/>
              <w:jc w:val="center"/>
              <w:rPr>
                <w:rFonts w:ascii="仿宋" w:eastAsia="仿宋" w:hAnsi="仿宋"/>
                <w:szCs w:val="24"/>
              </w:rPr>
            </w:pPr>
            <w:r>
              <w:rPr>
                <w:rFonts w:ascii="仿宋" w:eastAsia="仿宋" w:hAnsi="仿宋"/>
                <w:szCs w:val="24"/>
              </w:rPr>
              <w:t>考查论文</w:t>
            </w:r>
          </w:p>
        </w:tc>
        <w:tc>
          <w:tcPr>
            <w:tcW w:w="1940" w:type="dxa"/>
            <w:vMerge w:val="restart"/>
            <w:vAlign w:val="center"/>
          </w:tcPr>
          <w:p w:rsidR="0091526F" w:rsidRDefault="0091526F" w:rsidP="00EC6F4C">
            <w:pPr>
              <w:spacing w:line="400" w:lineRule="exact"/>
              <w:ind w:leftChars="-27" w:left="-65" w:right="-57"/>
              <w:jc w:val="left"/>
              <w:rPr>
                <w:rFonts w:ascii="仿宋" w:eastAsia="仿宋" w:hAnsi="仿宋"/>
                <w:szCs w:val="24"/>
              </w:rPr>
            </w:pPr>
            <w:r>
              <w:rPr>
                <w:rFonts w:ascii="仿宋" w:eastAsia="仿宋" w:hAnsi="仿宋" w:hint="eastAsia"/>
                <w:szCs w:val="24"/>
              </w:rPr>
              <w:t xml:space="preserve"> </w:t>
            </w:r>
          </w:p>
        </w:tc>
      </w:tr>
      <w:tr w:rsidR="0091526F" w:rsidTr="00EC6F4C">
        <w:trPr>
          <w:cantSplit/>
          <w:trHeight w:val="802"/>
          <w:jc w:val="center"/>
        </w:trPr>
        <w:tc>
          <w:tcPr>
            <w:tcW w:w="1603" w:type="dxa"/>
            <w:gridSpan w:val="2"/>
            <w:vMerge/>
            <w:vAlign w:val="center"/>
          </w:tcPr>
          <w:p w:rsidR="0091526F" w:rsidRDefault="0091526F" w:rsidP="00EC6F4C">
            <w:pPr>
              <w:spacing w:line="400" w:lineRule="exact"/>
              <w:jc w:val="center"/>
              <w:rPr>
                <w:rFonts w:ascii="仿宋" w:eastAsia="仿宋" w:hAnsi="仿宋"/>
                <w:szCs w:val="24"/>
              </w:rPr>
            </w:pPr>
          </w:p>
        </w:tc>
        <w:tc>
          <w:tcPr>
            <w:tcW w:w="3106" w:type="dxa"/>
            <w:vAlign w:val="center"/>
          </w:tcPr>
          <w:p w:rsidR="0091526F" w:rsidRDefault="0091526F" w:rsidP="00EC6F4C">
            <w:pPr>
              <w:spacing w:line="400" w:lineRule="exact"/>
              <w:ind w:leftChars="-27" w:left="-65" w:right="-57" w:firstLineChars="200" w:firstLine="480"/>
              <w:jc w:val="center"/>
              <w:rPr>
                <w:rFonts w:ascii="仿宋" w:eastAsia="仿宋" w:hAnsi="仿宋"/>
                <w:szCs w:val="24"/>
              </w:rPr>
            </w:pPr>
          </w:p>
        </w:tc>
        <w:tc>
          <w:tcPr>
            <w:tcW w:w="850" w:type="dxa"/>
            <w:vMerge/>
            <w:vAlign w:val="center"/>
          </w:tcPr>
          <w:p w:rsidR="0091526F" w:rsidRDefault="0091526F" w:rsidP="00EC6F4C">
            <w:pPr>
              <w:spacing w:line="400" w:lineRule="exact"/>
              <w:ind w:right="-57"/>
              <w:jc w:val="center"/>
              <w:rPr>
                <w:rFonts w:ascii="仿宋" w:eastAsia="仿宋" w:hAnsi="仿宋"/>
                <w:szCs w:val="24"/>
              </w:rPr>
            </w:pPr>
          </w:p>
        </w:tc>
        <w:tc>
          <w:tcPr>
            <w:tcW w:w="2268" w:type="dxa"/>
            <w:vAlign w:val="center"/>
          </w:tcPr>
          <w:p w:rsidR="0091526F" w:rsidRDefault="0091526F" w:rsidP="00EC6F4C">
            <w:pPr>
              <w:spacing w:line="400" w:lineRule="exact"/>
              <w:ind w:left="-57" w:right="-57"/>
              <w:jc w:val="center"/>
              <w:rPr>
                <w:rFonts w:ascii="仿宋" w:eastAsia="仿宋" w:hAnsi="仿宋"/>
                <w:szCs w:val="24"/>
              </w:rPr>
            </w:pPr>
          </w:p>
        </w:tc>
        <w:tc>
          <w:tcPr>
            <w:tcW w:w="709" w:type="dxa"/>
            <w:vMerge/>
            <w:vAlign w:val="center"/>
          </w:tcPr>
          <w:p w:rsidR="0091526F" w:rsidRDefault="0091526F" w:rsidP="00EC6F4C">
            <w:pPr>
              <w:spacing w:line="400" w:lineRule="exact"/>
              <w:ind w:left="-57" w:right="-57"/>
              <w:jc w:val="center"/>
              <w:rPr>
                <w:rFonts w:ascii="仿宋" w:eastAsia="仿宋" w:hAnsi="仿宋"/>
                <w:szCs w:val="24"/>
              </w:rPr>
            </w:pPr>
          </w:p>
        </w:tc>
        <w:tc>
          <w:tcPr>
            <w:tcW w:w="709" w:type="dxa"/>
            <w:vMerge/>
            <w:vAlign w:val="center"/>
          </w:tcPr>
          <w:p w:rsidR="0091526F" w:rsidRDefault="0091526F" w:rsidP="00EC6F4C">
            <w:pPr>
              <w:spacing w:line="400" w:lineRule="exact"/>
              <w:ind w:left="-57" w:right="-57"/>
              <w:jc w:val="center"/>
              <w:rPr>
                <w:rFonts w:ascii="仿宋" w:eastAsia="仿宋" w:hAnsi="仿宋"/>
                <w:szCs w:val="24"/>
              </w:rPr>
            </w:pPr>
          </w:p>
        </w:tc>
        <w:tc>
          <w:tcPr>
            <w:tcW w:w="850" w:type="dxa"/>
            <w:vMerge/>
            <w:vAlign w:val="center"/>
          </w:tcPr>
          <w:p w:rsidR="0091526F" w:rsidRDefault="0091526F" w:rsidP="00EC6F4C">
            <w:pPr>
              <w:spacing w:line="400" w:lineRule="exact"/>
              <w:ind w:right="-57"/>
              <w:jc w:val="center"/>
              <w:rPr>
                <w:rFonts w:ascii="仿宋" w:eastAsia="仿宋" w:hAnsi="仿宋"/>
                <w:szCs w:val="24"/>
              </w:rPr>
            </w:pPr>
          </w:p>
        </w:tc>
        <w:tc>
          <w:tcPr>
            <w:tcW w:w="851" w:type="dxa"/>
            <w:vMerge/>
            <w:vAlign w:val="center"/>
          </w:tcPr>
          <w:p w:rsidR="0091526F" w:rsidRDefault="0091526F" w:rsidP="00EC6F4C">
            <w:pPr>
              <w:spacing w:line="400" w:lineRule="exact"/>
              <w:ind w:left="-57" w:right="-57"/>
              <w:jc w:val="center"/>
              <w:rPr>
                <w:rFonts w:ascii="仿宋" w:eastAsia="仿宋" w:hAnsi="仿宋"/>
                <w:szCs w:val="24"/>
              </w:rPr>
            </w:pPr>
          </w:p>
        </w:tc>
        <w:tc>
          <w:tcPr>
            <w:tcW w:w="850" w:type="dxa"/>
            <w:vMerge/>
            <w:vAlign w:val="center"/>
          </w:tcPr>
          <w:p w:rsidR="0091526F" w:rsidRDefault="0091526F" w:rsidP="00EC6F4C">
            <w:pPr>
              <w:spacing w:line="400" w:lineRule="exact"/>
              <w:ind w:leftChars="-27" w:left="-65" w:right="-57"/>
              <w:jc w:val="center"/>
              <w:rPr>
                <w:rFonts w:ascii="仿宋" w:eastAsia="仿宋" w:hAnsi="仿宋"/>
                <w:szCs w:val="24"/>
              </w:rPr>
            </w:pPr>
          </w:p>
        </w:tc>
        <w:tc>
          <w:tcPr>
            <w:tcW w:w="1940" w:type="dxa"/>
            <w:vMerge/>
            <w:vAlign w:val="center"/>
          </w:tcPr>
          <w:p w:rsidR="0091526F" w:rsidRDefault="0091526F" w:rsidP="00EC6F4C">
            <w:pPr>
              <w:spacing w:line="400" w:lineRule="exact"/>
              <w:ind w:leftChars="-27" w:left="-65" w:right="-57"/>
              <w:jc w:val="left"/>
              <w:rPr>
                <w:rFonts w:ascii="仿宋" w:eastAsia="仿宋" w:hAnsi="仿宋"/>
                <w:szCs w:val="24"/>
              </w:rPr>
            </w:pPr>
          </w:p>
        </w:tc>
      </w:tr>
      <w:tr w:rsidR="0091526F" w:rsidTr="00EC6F4C">
        <w:trPr>
          <w:cantSplit/>
          <w:trHeight w:val="743"/>
          <w:jc w:val="center"/>
        </w:trPr>
        <w:tc>
          <w:tcPr>
            <w:tcW w:w="1603" w:type="dxa"/>
            <w:gridSpan w:val="2"/>
            <w:vMerge w:val="restart"/>
            <w:textDirection w:val="tbRlV"/>
            <w:vAlign w:val="center"/>
          </w:tcPr>
          <w:p w:rsidR="0091526F" w:rsidRDefault="0091526F" w:rsidP="00EC6F4C">
            <w:pPr>
              <w:spacing w:line="400" w:lineRule="exact"/>
              <w:ind w:left="113" w:right="113"/>
              <w:jc w:val="center"/>
              <w:rPr>
                <w:rFonts w:ascii="仿宋" w:eastAsia="仿宋" w:hAnsi="仿宋"/>
                <w:szCs w:val="24"/>
              </w:rPr>
            </w:pPr>
            <w:r>
              <w:rPr>
                <w:rFonts w:ascii="仿宋" w:eastAsia="仿宋" w:hAnsi="仿宋"/>
                <w:szCs w:val="24"/>
              </w:rPr>
              <w:lastRenderedPageBreak/>
              <w:t>补修课程</w:t>
            </w:r>
          </w:p>
        </w:tc>
        <w:tc>
          <w:tcPr>
            <w:tcW w:w="3106" w:type="dxa"/>
            <w:vAlign w:val="center"/>
          </w:tcPr>
          <w:p w:rsidR="0091526F" w:rsidRDefault="0091526F" w:rsidP="00EC6F4C">
            <w:pPr>
              <w:spacing w:line="400" w:lineRule="exact"/>
              <w:ind w:leftChars="-27" w:left="-65" w:right="-57" w:firstLineChars="200" w:firstLine="480"/>
              <w:jc w:val="center"/>
              <w:rPr>
                <w:rFonts w:ascii="仿宋" w:eastAsia="仿宋" w:hAnsi="仿宋"/>
                <w:szCs w:val="24"/>
              </w:rPr>
            </w:pPr>
          </w:p>
        </w:tc>
        <w:tc>
          <w:tcPr>
            <w:tcW w:w="850" w:type="dxa"/>
            <w:vMerge w:val="restart"/>
            <w:vAlign w:val="center"/>
          </w:tcPr>
          <w:p w:rsidR="0091526F" w:rsidRDefault="0091526F" w:rsidP="00EC6F4C">
            <w:pPr>
              <w:spacing w:line="400" w:lineRule="exact"/>
              <w:ind w:right="-57"/>
              <w:jc w:val="center"/>
              <w:rPr>
                <w:rFonts w:ascii="仿宋" w:eastAsia="仿宋" w:hAnsi="仿宋"/>
                <w:szCs w:val="24"/>
              </w:rPr>
            </w:pPr>
            <w:r>
              <w:rPr>
                <w:rFonts w:ascii="仿宋" w:eastAsia="仿宋" w:hAnsi="仿宋"/>
                <w:szCs w:val="24"/>
              </w:rPr>
              <w:t>2</w:t>
            </w:r>
          </w:p>
        </w:tc>
        <w:tc>
          <w:tcPr>
            <w:tcW w:w="2268" w:type="dxa"/>
            <w:vAlign w:val="center"/>
          </w:tcPr>
          <w:p w:rsidR="0091526F" w:rsidRDefault="0091526F" w:rsidP="00EC6F4C">
            <w:pPr>
              <w:spacing w:line="400" w:lineRule="exact"/>
              <w:ind w:right="-57"/>
              <w:jc w:val="center"/>
              <w:rPr>
                <w:rFonts w:ascii="仿宋" w:eastAsia="仿宋" w:hAnsi="仿宋"/>
                <w:szCs w:val="24"/>
              </w:rPr>
            </w:pPr>
          </w:p>
        </w:tc>
        <w:tc>
          <w:tcPr>
            <w:tcW w:w="709" w:type="dxa"/>
            <w:vMerge w:val="restart"/>
            <w:vAlign w:val="center"/>
          </w:tcPr>
          <w:p w:rsidR="0091526F" w:rsidRDefault="0091526F" w:rsidP="00EC6F4C">
            <w:pPr>
              <w:spacing w:line="400" w:lineRule="exact"/>
              <w:ind w:right="-57"/>
              <w:jc w:val="center"/>
              <w:rPr>
                <w:rFonts w:ascii="仿宋" w:eastAsia="仿宋" w:hAnsi="仿宋"/>
                <w:szCs w:val="24"/>
              </w:rPr>
            </w:pPr>
            <w:r>
              <w:rPr>
                <w:rFonts w:ascii="仿宋" w:eastAsia="仿宋" w:hAnsi="仿宋" w:hint="eastAsia"/>
                <w:szCs w:val="24"/>
              </w:rPr>
              <w:t>4</w:t>
            </w:r>
          </w:p>
        </w:tc>
        <w:tc>
          <w:tcPr>
            <w:tcW w:w="709" w:type="dxa"/>
            <w:vMerge w:val="restart"/>
            <w:vAlign w:val="center"/>
          </w:tcPr>
          <w:p w:rsidR="0091526F" w:rsidRDefault="0091526F" w:rsidP="00EC6F4C">
            <w:pPr>
              <w:spacing w:line="400" w:lineRule="exact"/>
              <w:ind w:right="-57"/>
              <w:jc w:val="center"/>
              <w:rPr>
                <w:rFonts w:ascii="仿宋" w:eastAsia="仿宋" w:hAnsi="仿宋"/>
                <w:szCs w:val="24"/>
              </w:rPr>
            </w:pPr>
            <w:r>
              <w:rPr>
                <w:rFonts w:ascii="仿宋" w:eastAsia="仿宋" w:hAnsi="仿宋"/>
                <w:szCs w:val="24"/>
              </w:rPr>
              <w:t>72</w:t>
            </w:r>
          </w:p>
        </w:tc>
        <w:tc>
          <w:tcPr>
            <w:tcW w:w="850" w:type="dxa"/>
            <w:vMerge w:val="restart"/>
            <w:vAlign w:val="center"/>
          </w:tcPr>
          <w:p w:rsidR="0091526F" w:rsidRDefault="0091526F" w:rsidP="00EC6F4C">
            <w:pPr>
              <w:spacing w:line="400" w:lineRule="exact"/>
              <w:ind w:right="-57"/>
              <w:jc w:val="center"/>
              <w:rPr>
                <w:rFonts w:ascii="仿宋" w:eastAsia="仿宋" w:hAnsi="仿宋"/>
                <w:szCs w:val="24"/>
              </w:rPr>
            </w:pPr>
          </w:p>
        </w:tc>
        <w:tc>
          <w:tcPr>
            <w:tcW w:w="851" w:type="dxa"/>
            <w:vMerge w:val="restart"/>
            <w:vAlign w:val="center"/>
          </w:tcPr>
          <w:p w:rsidR="0091526F" w:rsidRDefault="0091526F" w:rsidP="00EC6F4C">
            <w:pPr>
              <w:spacing w:line="400" w:lineRule="exact"/>
              <w:ind w:leftChars="-27" w:left="-65" w:right="-57"/>
              <w:jc w:val="center"/>
              <w:rPr>
                <w:rFonts w:ascii="仿宋" w:eastAsia="仿宋" w:hAnsi="仿宋"/>
                <w:szCs w:val="24"/>
              </w:rPr>
            </w:pPr>
          </w:p>
        </w:tc>
        <w:tc>
          <w:tcPr>
            <w:tcW w:w="850" w:type="dxa"/>
            <w:vMerge w:val="restart"/>
            <w:vAlign w:val="center"/>
          </w:tcPr>
          <w:p w:rsidR="0091526F" w:rsidRDefault="0091526F" w:rsidP="00EC6F4C">
            <w:pPr>
              <w:spacing w:line="400" w:lineRule="exact"/>
              <w:ind w:right="-57"/>
              <w:jc w:val="center"/>
              <w:rPr>
                <w:rFonts w:ascii="仿宋" w:eastAsia="仿宋" w:hAnsi="仿宋"/>
                <w:szCs w:val="24"/>
              </w:rPr>
            </w:pPr>
            <w:r>
              <w:rPr>
                <w:rFonts w:ascii="仿宋" w:eastAsia="仿宋" w:hAnsi="仿宋"/>
                <w:szCs w:val="24"/>
              </w:rPr>
              <w:t>考查</w:t>
            </w:r>
          </w:p>
        </w:tc>
        <w:tc>
          <w:tcPr>
            <w:tcW w:w="1940" w:type="dxa"/>
            <w:vMerge w:val="restart"/>
            <w:vAlign w:val="center"/>
          </w:tcPr>
          <w:p w:rsidR="0091526F" w:rsidRDefault="0091526F" w:rsidP="00EC6F4C">
            <w:pPr>
              <w:spacing w:line="400" w:lineRule="exact"/>
              <w:ind w:leftChars="-27" w:left="-65" w:right="-57"/>
              <w:jc w:val="left"/>
              <w:rPr>
                <w:rFonts w:ascii="仿宋" w:eastAsia="仿宋" w:hAnsi="仿宋"/>
                <w:szCs w:val="24"/>
              </w:rPr>
            </w:pPr>
            <w:r>
              <w:rPr>
                <w:rFonts w:ascii="仿宋" w:eastAsia="仿宋" w:hAnsi="仿宋"/>
                <w:szCs w:val="24"/>
              </w:rPr>
              <w:t>由学院安排</w:t>
            </w:r>
            <w:r>
              <w:rPr>
                <w:rFonts w:ascii="仿宋" w:eastAsia="仿宋" w:hAnsi="仿宋" w:hint="eastAsia"/>
                <w:szCs w:val="24"/>
              </w:rPr>
              <w:t>博士</w:t>
            </w:r>
            <w:r>
              <w:rPr>
                <w:rFonts w:ascii="仿宋" w:eastAsia="仿宋" w:hAnsi="仿宋"/>
                <w:szCs w:val="24"/>
              </w:rPr>
              <w:t>研究生补修有关课程，</w:t>
            </w:r>
            <w:r>
              <w:rPr>
                <w:rFonts w:ascii="仿宋" w:eastAsia="仿宋" w:hAnsi="仿宋" w:hint="eastAsia"/>
                <w:szCs w:val="24"/>
              </w:rPr>
              <w:t>各2</w:t>
            </w:r>
            <w:r>
              <w:rPr>
                <w:rFonts w:ascii="仿宋" w:eastAsia="仿宋" w:hAnsi="仿宋"/>
                <w:szCs w:val="24"/>
              </w:rPr>
              <w:t>学分。</w:t>
            </w:r>
          </w:p>
        </w:tc>
      </w:tr>
      <w:tr w:rsidR="0091526F" w:rsidTr="00EC6F4C">
        <w:trPr>
          <w:cantSplit/>
          <w:trHeight w:val="742"/>
          <w:jc w:val="center"/>
        </w:trPr>
        <w:tc>
          <w:tcPr>
            <w:tcW w:w="1603" w:type="dxa"/>
            <w:gridSpan w:val="2"/>
            <w:vMerge/>
            <w:textDirection w:val="tbRlV"/>
            <w:vAlign w:val="center"/>
          </w:tcPr>
          <w:p w:rsidR="0091526F" w:rsidRDefault="0091526F" w:rsidP="00EC6F4C">
            <w:pPr>
              <w:spacing w:line="400" w:lineRule="exact"/>
              <w:ind w:left="113" w:right="113"/>
              <w:jc w:val="center"/>
              <w:rPr>
                <w:rFonts w:ascii="仿宋" w:eastAsia="仿宋" w:hAnsi="仿宋"/>
                <w:szCs w:val="24"/>
              </w:rPr>
            </w:pPr>
          </w:p>
        </w:tc>
        <w:tc>
          <w:tcPr>
            <w:tcW w:w="3106" w:type="dxa"/>
            <w:vAlign w:val="center"/>
          </w:tcPr>
          <w:p w:rsidR="0091526F" w:rsidRDefault="0091526F" w:rsidP="00EC6F4C">
            <w:pPr>
              <w:spacing w:line="400" w:lineRule="exact"/>
              <w:ind w:leftChars="-27" w:left="-65" w:right="-57" w:firstLineChars="200" w:firstLine="480"/>
              <w:jc w:val="center"/>
              <w:rPr>
                <w:rFonts w:ascii="仿宋" w:eastAsia="仿宋" w:hAnsi="仿宋"/>
                <w:szCs w:val="24"/>
              </w:rPr>
            </w:pPr>
          </w:p>
        </w:tc>
        <w:tc>
          <w:tcPr>
            <w:tcW w:w="850" w:type="dxa"/>
            <w:vMerge/>
            <w:vAlign w:val="center"/>
          </w:tcPr>
          <w:p w:rsidR="0091526F" w:rsidRDefault="0091526F" w:rsidP="00EC6F4C">
            <w:pPr>
              <w:spacing w:line="400" w:lineRule="exact"/>
              <w:ind w:right="-57"/>
              <w:jc w:val="center"/>
              <w:rPr>
                <w:rFonts w:ascii="仿宋" w:eastAsia="仿宋" w:hAnsi="仿宋"/>
                <w:szCs w:val="24"/>
              </w:rPr>
            </w:pPr>
          </w:p>
        </w:tc>
        <w:tc>
          <w:tcPr>
            <w:tcW w:w="2268" w:type="dxa"/>
            <w:vAlign w:val="center"/>
          </w:tcPr>
          <w:p w:rsidR="0091526F" w:rsidRDefault="0091526F" w:rsidP="00EC6F4C">
            <w:pPr>
              <w:spacing w:line="400" w:lineRule="exact"/>
              <w:ind w:right="-57"/>
              <w:jc w:val="center"/>
              <w:rPr>
                <w:rFonts w:ascii="仿宋" w:eastAsia="仿宋" w:hAnsi="仿宋"/>
                <w:szCs w:val="24"/>
              </w:rPr>
            </w:pPr>
          </w:p>
        </w:tc>
        <w:tc>
          <w:tcPr>
            <w:tcW w:w="709" w:type="dxa"/>
            <w:vMerge/>
            <w:vAlign w:val="center"/>
          </w:tcPr>
          <w:p w:rsidR="0091526F" w:rsidRDefault="0091526F" w:rsidP="00EC6F4C">
            <w:pPr>
              <w:spacing w:line="400" w:lineRule="exact"/>
              <w:ind w:right="-57"/>
              <w:jc w:val="center"/>
              <w:rPr>
                <w:rFonts w:ascii="仿宋" w:eastAsia="仿宋" w:hAnsi="仿宋"/>
                <w:szCs w:val="24"/>
              </w:rPr>
            </w:pPr>
          </w:p>
        </w:tc>
        <w:tc>
          <w:tcPr>
            <w:tcW w:w="709" w:type="dxa"/>
            <w:vMerge/>
            <w:vAlign w:val="center"/>
          </w:tcPr>
          <w:p w:rsidR="0091526F" w:rsidRDefault="0091526F" w:rsidP="00EC6F4C">
            <w:pPr>
              <w:spacing w:line="400" w:lineRule="exact"/>
              <w:ind w:right="-57"/>
              <w:jc w:val="center"/>
              <w:rPr>
                <w:rFonts w:ascii="仿宋" w:eastAsia="仿宋" w:hAnsi="仿宋"/>
                <w:szCs w:val="24"/>
              </w:rPr>
            </w:pPr>
          </w:p>
        </w:tc>
        <w:tc>
          <w:tcPr>
            <w:tcW w:w="850" w:type="dxa"/>
            <w:vMerge/>
            <w:vAlign w:val="center"/>
          </w:tcPr>
          <w:p w:rsidR="0091526F" w:rsidRDefault="0091526F" w:rsidP="00EC6F4C">
            <w:pPr>
              <w:spacing w:line="400" w:lineRule="exact"/>
              <w:ind w:right="-57"/>
              <w:jc w:val="center"/>
              <w:rPr>
                <w:rFonts w:ascii="仿宋" w:eastAsia="仿宋" w:hAnsi="仿宋"/>
                <w:szCs w:val="24"/>
              </w:rPr>
            </w:pPr>
          </w:p>
        </w:tc>
        <w:tc>
          <w:tcPr>
            <w:tcW w:w="851" w:type="dxa"/>
            <w:vMerge/>
            <w:vAlign w:val="center"/>
          </w:tcPr>
          <w:p w:rsidR="0091526F" w:rsidRDefault="0091526F" w:rsidP="00EC6F4C">
            <w:pPr>
              <w:spacing w:line="400" w:lineRule="exact"/>
              <w:ind w:leftChars="-27" w:left="-65" w:right="-57"/>
              <w:jc w:val="center"/>
              <w:rPr>
                <w:rFonts w:ascii="仿宋" w:eastAsia="仿宋" w:hAnsi="仿宋"/>
                <w:szCs w:val="24"/>
              </w:rPr>
            </w:pPr>
          </w:p>
        </w:tc>
        <w:tc>
          <w:tcPr>
            <w:tcW w:w="850" w:type="dxa"/>
            <w:vMerge/>
            <w:vAlign w:val="center"/>
          </w:tcPr>
          <w:p w:rsidR="0091526F" w:rsidRDefault="0091526F" w:rsidP="00EC6F4C">
            <w:pPr>
              <w:spacing w:line="400" w:lineRule="exact"/>
              <w:ind w:right="-57"/>
              <w:jc w:val="center"/>
              <w:rPr>
                <w:rFonts w:ascii="仿宋" w:eastAsia="仿宋" w:hAnsi="仿宋"/>
                <w:szCs w:val="24"/>
              </w:rPr>
            </w:pPr>
          </w:p>
        </w:tc>
        <w:tc>
          <w:tcPr>
            <w:tcW w:w="1940" w:type="dxa"/>
            <w:vMerge/>
            <w:vAlign w:val="center"/>
          </w:tcPr>
          <w:p w:rsidR="0091526F" w:rsidRDefault="0091526F" w:rsidP="00EC6F4C">
            <w:pPr>
              <w:spacing w:line="400" w:lineRule="exact"/>
              <w:ind w:leftChars="-27" w:left="-65" w:right="-57"/>
              <w:jc w:val="left"/>
              <w:rPr>
                <w:rFonts w:ascii="仿宋" w:eastAsia="仿宋" w:hAnsi="仿宋"/>
                <w:szCs w:val="24"/>
              </w:rPr>
            </w:pPr>
          </w:p>
        </w:tc>
      </w:tr>
      <w:tr w:rsidR="0091526F" w:rsidTr="00EC6F4C">
        <w:trPr>
          <w:cantSplit/>
          <w:trHeight w:val="648"/>
          <w:jc w:val="center"/>
        </w:trPr>
        <w:tc>
          <w:tcPr>
            <w:tcW w:w="1603" w:type="dxa"/>
            <w:gridSpan w:val="2"/>
            <w:vMerge w:val="restart"/>
            <w:vAlign w:val="center"/>
          </w:tcPr>
          <w:p w:rsidR="0091526F" w:rsidRDefault="0091526F" w:rsidP="00EC6F4C">
            <w:pPr>
              <w:spacing w:line="240" w:lineRule="atLeast"/>
              <w:jc w:val="center"/>
              <w:rPr>
                <w:rFonts w:ascii="仿宋" w:eastAsia="仿宋" w:hAnsi="仿宋"/>
                <w:szCs w:val="24"/>
              </w:rPr>
            </w:pPr>
            <w:r>
              <w:rPr>
                <w:rFonts w:ascii="仿宋" w:eastAsia="仿宋" w:hAnsi="仿宋"/>
                <w:szCs w:val="24"/>
              </w:rPr>
              <w:t>其他</w:t>
            </w:r>
            <w:r>
              <w:rPr>
                <w:rFonts w:ascii="仿宋" w:eastAsia="仿宋" w:hAnsi="仿宋" w:hint="eastAsia"/>
                <w:szCs w:val="24"/>
              </w:rPr>
              <w:t>培养</w:t>
            </w:r>
            <w:r>
              <w:rPr>
                <w:rFonts w:ascii="仿宋" w:eastAsia="仿宋" w:hAnsi="仿宋"/>
                <w:szCs w:val="24"/>
              </w:rPr>
              <w:t>环节</w:t>
            </w:r>
          </w:p>
        </w:tc>
        <w:tc>
          <w:tcPr>
            <w:tcW w:w="3106" w:type="dxa"/>
            <w:vAlign w:val="center"/>
          </w:tcPr>
          <w:p w:rsidR="0091526F" w:rsidRDefault="0091526F" w:rsidP="00EC6F4C">
            <w:pPr>
              <w:spacing w:line="240" w:lineRule="atLeast"/>
              <w:ind w:leftChars="-27" w:left="-65" w:right="-57"/>
              <w:jc w:val="center"/>
              <w:rPr>
                <w:rFonts w:ascii="仿宋" w:eastAsia="仿宋" w:hAnsi="仿宋"/>
                <w:szCs w:val="24"/>
              </w:rPr>
            </w:pPr>
            <w:r>
              <w:rPr>
                <w:rFonts w:ascii="仿宋" w:eastAsia="仿宋" w:hAnsi="仿宋" w:hint="eastAsia"/>
                <w:szCs w:val="24"/>
              </w:rPr>
              <w:t>1.文献阅读与综述</w:t>
            </w:r>
          </w:p>
          <w:p w:rsidR="0091526F" w:rsidRDefault="0091526F" w:rsidP="00EC6F4C">
            <w:pPr>
              <w:spacing w:line="240" w:lineRule="atLeast"/>
              <w:ind w:leftChars="-27" w:left="-65" w:right="-57"/>
              <w:jc w:val="center"/>
              <w:rPr>
                <w:rFonts w:ascii="仿宋" w:eastAsia="仿宋" w:hAnsi="仿宋"/>
                <w:szCs w:val="24"/>
              </w:rPr>
            </w:pPr>
            <w:r>
              <w:rPr>
                <w:rFonts w:ascii="仿宋" w:eastAsia="仿宋" w:hAnsi="仿宋" w:hint="eastAsia"/>
                <w:szCs w:val="24"/>
              </w:rPr>
              <w:t>（导师考核）</w:t>
            </w:r>
          </w:p>
        </w:tc>
        <w:tc>
          <w:tcPr>
            <w:tcW w:w="3118" w:type="dxa"/>
            <w:gridSpan w:val="2"/>
            <w:vAlign w:val="center"/>
          </w:tcPr>
          <w:p w:rsidR="0091526F" w:rsidRDefault="0091526F" w:rsidP="00EC6F4C">
            <w:pPr>
              <w:ind w:firstLineChars="200" w:firstLine="480"/>
              <w:rPr>
                <w:rFonts w:ascii="仿宋" w:eastAsia="仿宋" w:hAnsi="仿宋"/>
                <w:szCs w:val="24"/>
              </w:rPr>
            </w:pPr>
            <w:r>
              <w:rPr>
                <w:rFonts w:ascii="仿宋" w:eastAsia="仿宋" w:hAnsi="仿宋" w:hint="eastAsia"/>
                <w:szCs w:val="24"/>
              </w:rPr>
              <w:t>文献阅读与综述是博士生掌握本学科的学术传统和研究脉络，训练博士生理解能力和概括能力，为博士生的学习、科研奠定一定理论基础和方法的重要环节。</w:t>
            </w:r>
          </w:p>
          <w:p w:rsidR="0091526F" w:rsidRDefault="0091526F" w:rsidP="00EC6F4C">
            <w:pPr>
              <w:ind w:firstLineChars="200" w:firstLine="480"/>
              <w:rPr>
                <w:rFonts w:ascii="仿宋" w:eastAsia="仿宋" w:hAnsi="仿宋"/>
                <w:szCs w:val="24"/>
              </w:rPr>
            </w:pPr>
            <w:r>
              <w:rPr>
                <w:rFonts w:ascii="仿宋" w:eastAsia="仿宋" w:hAnsi="仿宋" w:hint="eastAsia"/>
                <w:szCs w:val="24"/>
              </w:rPr>
              <w:t>博士研究生第一至第四学期，每学期应当提交</w:t>
            </w:r>
            <w:r>
              <w:rPr>
                <w:rFonts w:ascii="仿宋" w:eastAsia="仿宋" w:hAnsi="仿宋"/>
                <w:szCs w:val="24"/>
              </w:rPr>
              <w:t>1</w:t>
            </w:r>
            <w:r>
              <w:rPr>
                <w:rFonts w:ascii="仿宋" w:eastAsia="仿宋" w:hAnsi="仿宋" w:hint="eastAsia"/>
                <w:szCs w:val="24"/>
              </w:rPr>
              <w:t>篇读书报告，每篇不少于</w:t>
            </w:r>
            <w:r>
              <w:rPr>
                <w:rFonts w:ascii="仿宋" w:eastAsia="仿宋" w:hAnsi="仿宋"/>
                <w:szCs w:val="24"/>
              </w:rPr>
              <w:t>4000</w:t>
            </w:r>
            <w:r>
              <w:rPr>
                <w:rFonts w:ascii="仿宋" w:eastAsia="仿宋" w:hAnsi="仿宋" w:hint="eastAsia"/>
                <w:szCs w:val="24"/>
              </w:rPr>
              <w:t>字。</w:t>
            </w:r>
          </w:p>
          <w:p w:rsidR="0091526F" w:rsidRDefault="0091526F" w:rsidP="00EC6F4C">
            <w:pPr>
              <w:ind w:firstLineChars="200" w:firstLine="480"/>
              <w:rPr>
                <w:rFonts w:ascii="仿宋" w:eastAsia="仿宋" w:hAnsi="仿宋"/>
                <w:szCs w:val="24"/>
              </w:rPr>
            </w:pPr>
            <w:r>
              <w:rPr>
                <w:rFonts w:ascii="仿宋" w:eastAsia="仿宋" w:hAnsi="仿宋" w:hint="eastAsia"/>
                <w:szCs w:val="24"/>
              </w:rPr>
              <w:t>读书报告的考核工作由导师负责。博士研究生完成读书报告达到规定要求的数量和质量，计</w:t>
            </w:r>
            <w:r>
              <w:rPr>
                <w:rFonts w:ascii="仿宋" w:eastAsia="仿宋" w:hAnsi="仿宋"/>
                <w:szCs w:val="24"/>
              </w:rPr>
              <w:t>2</w:t>
            </w:r>
            <w:r>
              <w:rPr>
                <w:rFonts w:ascii="仿宋" w:eastAsia="仿宋" w:hAnsi="仿宋" w:hint="eastAsia"/>
                <w:szCs w:val="24"/>
              </w:rPr>
              <w:t>学分。</w:t>
            </w:r>
          </w:p>
        </w:tc>
        <w:tc>
          <w:tcPr>
            <w:tcW w:w="709" w:type="dxa"/>
            <w:vAlign w:val="center"/>
          </w:tcPr>
          <w:p w:rsidR="0091526F" w:rsidRDefault="0091526F" w:rsidP="00EC6F4C">
            <w:pPr>
              <w:ind w:left="-57" w:right="-57"/>
              <w:jc w:val="center"/>
              <w:rPr>
                <w:rFonts w:ascii="仿宋" w:eastAsia="仿宋" w:hAnsi="仿宋"/>
                <w:szCs w:val="24"/>
              </w:rPr>
            </w:pPr>
            <w:r>
              <w:rPr>
                <w:rFonts w:ascii="仿宋" w:eastAsia="仿宋" w:hAnsi="仿宋" w:hint="eastAsia"/>
                <w:szCs w:val="24"/>
              </w:rPr>
              <w:t>2</w:t>
            </w:r>
          </w:p>
        </w:tc>
        <w:tc>
          <w:tcPr>
            <w:tcW w:w="709" w:type="dxa"/>
            <w:vMerge w:val="restart"/>
            <w:vAlign w:val="center"/>
          </w:tcPr>
          <w:p w:rsidR="0091526F" w:rsidRDefault="0091526F" w:rsidP="00EC6F4C">
            <w:pPr>
              <w:ind w:left="-57" w:right="-57"/>
              <w:jc w:val="center"/>
              <w:rPr>
                <w:rFonts w:ascii="仿宋" w:eastAsia="仿宋" w:hAnsi="仿宋"/>
                <w:szCs w:val="24"/>
              </w:rPr>
            </w:pPr>
          </w:p>
        </w:tc>
        <w:tc>
          <w:tcPr>
            <w:tcW w:w="850" w:type="dxa"/>
            <w:vMerge w:val="restart"/>
            <w:vAlign w:val="center"/>
          </w:tcPr>
          <w:p w:rsidR="0091526F" w:rsidRDefault="0091526F" w:rsidP="00EC6F4C">
            <w:pPr>
              <w:spacing w:line="240" w:lineRule="atLeast"/>
              <w:ind w:right="-57"/>
              <w:jc w:val="center"/>
              <w:rPr>
                <w:rFonts w:ascii="仿宋" w:eastAsia="仿宋" w:hAnsi="仿宋"/>
                <w:szCs w:val="24"/>
              </w:rPr>
            </w:pPr>
          </w:p>
        </w:tc>
        <w:tc>
          <w:tcPr>
            <w:tcW w:w="851" w:type="dxa"/>
            <w:vMerge w:val="restart"/>
            <w:vAlign w:val="center"/>
          </w:tcPr>
          <w:p w:rsidR="0091526F" w:rsidRDefault="0091526F" w:rsidP="00EC6F4C">
            <w:pPr>
              <w:spacing w:line="240" w:lineRule="atLeast"/>
              <w:ind w:leftChars="-27" w:left="-65" w:right="-57"/>
              <w:jc w:val="center"/>
              <w:rPr>
                <w:rFonts w:ascii="仿宋" w:eastAsia="仿宋" w:hAnsi="仿宋"/>
                <w:szCs w:val="24"/>
              </w:rPr>
            </w:pPr>
          </w:p>
        </w:tc>
        <w:tc>
          <w:tcPr>
            <w:tcW w:w="850" w:type="dxa"/>
            <w:vMerge w:val="restart"/>
            <w:vAlign w:val="center"/>
          </w:tcPr>
          <w:p w:rsidR="0091526F" w:rsidRDefault="0091526F" w:rsidP="00EC6F4C">
            <w:pPr>
              <w:spacing w:line="240" w:lineRule="atLeast"/>
              <w:ind w:right="-57"/>
              <w:jc w:val="center"/>
              <w:rPr>
                <w:rFonts w:ascii="仿宋" w:eastAsia="仿宋" w:hAnsi="仿宋"/>
                <w:spacing w:val="-10"/>
                <w:szCs w:val="24"/>
              </w:rPr>
            </w:pPr>
            <w:r>
              <w:rPr>
                <w:rFonts w:ascii="仿宋" w:eastAsia="仿宋" w:hAnsi="仿宋"/>
                <w:spacing w:val="-10"/>
                <w:szCs w:val="24"/>
              </w:rPr>
              <w:t>考查</w:t>
            </w:r>
          </w:p>
        </w:tc>
        <w:tc>
          <w:tcPr>
            <w:tcW w:w="1940" w:type="dxa"/>
            <w:vMerge w:val="restart"/>
            <w:vAlign w:val="center"/>
          </w:tcPr>
          <w:p w:rsidR="0091526F" w:rsidRDefault="0091526F" w:rsidP="00EC6F4C">
            <w:pPr>
              <w:spacing w:line="400" w:lineRule="exact"/>
              <w:ind w:leftChars="-27" w:left="-65" w:right="-57"/>
              <w:jc w:val="left"/>
              <w:rPr>
                <w:rFonts w:ascii="仿宋" w:eastAsia="仿宋" w:hAnsi="仿宋"/>
                <w:spacing w:val="-8"/>
                <w:szCs w:val="24"/>
              </w:rPr>
            </w:pPr>
            <w:r>
              <w:rPr>
                <w:rFonts w:ascii="仿宋" w:eastAsia="仿宋" w:hAnsi="仿宋" w:hint="eastAsia"/>
                <w:spacing w:val="-8"/>
                <w:szCs w:val="24"/>
              </w:rPr>
              <w:t>博士生所修学分不低于</w:t>
            </w:r>
            <w:r>
              <w:rPr>
                <w:rFonts w:ascii="仿宋" w:eastAsia="仿宋" w:hAnsi="仿宋"/>
                <w:spacing w:val="-8"/>
                <w:szCs w:val="24"/>
              </w:rPr>
              <w:t>6</w:t>
            </w:r>
            <w:r>
              <w:rPr>
                <w:rFonts w:ascii="仿宋" w:eastAsia="仿宋" w:hAnsi="仿宋" w:hint="eastAsia"/>
                <w:spacing w:val="-8"/>
                <w:szCs w:val="24"/>
              </w:rPr>
              <w:t>学分。</w:t>
            </w:r>
          </w:p>
        </w:tc>
      </w:tr>
      <w:tr w:rsidR="0091526F" w:rsidTr="00EC6F4C">
        <w:trPr>
          <w:cantSplit/>
          <w:trHeight w:val="648"/>
          <w:jc w:val="center"/>
        </w:trPr>
        <w:tc>
          <w:tcPr>
            <w:tcW w:w="1603" w:type="dxa"/>
            <w:gridSpan w:val="2"/>
            <w:vMerge/>
            <w:vAlign w:val="center"/>
          </w:tcPr>
          <w:p w:rsidR="0091526F" w:rsidRDefault="0091526F" w:rsidP="00EC6F4C">
            <w:pPr>
              <w:spacing w:line="240" w:lineRule="atLeast"/>
              <w:jc w:val="center"/>
              <w:rPr>
                <w:rFonts w:ascii="仿宋" w:eastAsia="仿宋" w:hAnsi="仿宋"/>
                <w:szCs w:val="24"/>
              </w:rPr>
            </w:pPr>
          </w:p>
        </w:tc>
        <w:tc>
          <w:tcPr>
            <w:tcW w:w="3106" w:type="dxa"/>
            <w:vAlign w:val="center"/>
          </w:tcPr>
          <w:p w:rsidR="0091526F" w:rsidRDefault="0091526F" w:rsidP="00EC6F4C">
            <w:pPr>
              <w:spacing w:line="240" w:lineRule="atLeast"/>
              <w:ind w:leftChars="-27" w:left="-65" w:right="-57"/>
              <w:jc w:val="center"/>
              <w:rPr>
                <w:rFonts w:ascii="仿宋" w:eastAsia="仿宋" w:hAnsi="仿宋"/>
                <w:szCs w:val="24"/>
              </w:rPr>
            </w:pPr>
            <w:r>
              <w:rPr>
                <w:rFonts w:ascii="仿宋" w:eastAsia="仿宋" w:hAnsi="仿宋" w:hint="eastAsia"/>
                <w:szCs w:val="24"/>
              </w:rPr>
              <w:t>2.科研环节</w:t>
            </w:r>
          </w:p>
          <w:p w:rsidR="0091526F" w:rsidRDefault="0091526F" w:rsidP="00EC6F4C">
            <w:pPr>
              <w:spacing w:line="240" w:lineRule="atLeast"/>
              <w:ind w:leftChars="-27" w:left="-65" w:right="-57"/>
              <w:jc w:val="center"/>
              <w:rPr>
                <w:rFonts w:ascii="仿宋" w:eastAsia="仿宋" w:hAnsi="仿宋"/>
                <w:szCs w:val="24"/>
              </w:rPr>
            </w:pPr>
            <w:r>
              <w:rPr>
                <w:rFonts w:ascii="仿宋" w:eastAsia="仿宋" w:hAnsi="仿宋" w:hint="eastAsia"/>
                <w:szCs w:val="24"/>
              </w:rPr>
              <w:t>（导师考核）</w:t>
            </w:r>
          </w:p>
        </w:tc>
        <w:tc>
          <w:tcPr>
            <w:tcW w:w="3118" w:type="dxa"/>
            <w:gridSpan w:val="2"/>
            <w:vAlign w:val="center"/>
          </w:tcPr>
          <w:p w:rsidR="0091526F" w:rsidRDefault="0091526F" w:rsidP="00EC6F4C">
            <w:pPr>
              <w:ind w:firstLineChars="200" w:firstLine="480"/>
              <w:rPr>
                <w:rFonts w:ascii="仿宋" w:eastAsia="仿宋" w:hAnsi="仿宋"/>
                <w:szCs w:val="24"/>
              </w:rPr>
            </w:pPr>
            <w:r>
              <w:rPr>
                <w:rFonts w:ascii="仿宋" w:eastAsia="仿宋" w:hAnsi="仿宋" w:hint="eastAsia"/>
                <w:szCs w:val="24"/>
              </w:rPr>
              <w:t>博士研究生第一至第四学期，每学期应当提交</w:t>
            </w:r>
            <w:r>
              <w:rPr>
                <w:rFonts w:ascii="仿宋" w:eastAsia="仿宋" w:hAnsi="仿宋"/>
                <w:szCs w:val="24"/>
              </w:rPr>
              <w:t>1</w:t>
            </w:r>
            <w:r>
              <w:rPr>
                <w:rFonts w:ascii="仿宋" w:eastAsia="仿宋" w:hAnsi="仿宋" w:hint="eastAsia"/>
                <w:szCs w:val="24"/>
              </w:rPr>
              <w:t>篇学期论文，每篇不少于</w:t>
            </w:r>
            <w:r>
              <w:rPr>
                <w:rFonts w:ascii="仿宋" w:eastAsia="仿宋" w:hAnsi="仿宋"/>
                <w:szCs w:val="24"/>
              </w:rPr>
              <w:t>8000</w:t>
            </w:r>
            <w:r>
              <w:rPr>
                <w:rFonts w:ascii="仿宋" w:eastAsia="仿宋" w:hAnsi="仿宋" w:hint="eastAsia"/>
                <w:szCs w:val="24"/>
              </w:rPr>
              <w:t>字。</w:t>
            </w:r>
          </w:p>
          <w:p w:rsidR="0091526F" w:rsidRDefault="0091526F" w:rsidP="00EC6F4C">
            <w:pPr>
              <w:ind w:firstLineChars="200" w:firstLine="480"/>
              <w:rPr>
                <w:rFonts w:ascii="仿宋" w:eastAsia="仿宋" w:hAnsi="仿宋"/>
                <w:szCs w:val="24"/>
              </w:rPr>
            </w:pPr>
            <w:r>
              <w:rPr>
                <w:rFonts w:ascii="仿宋" w:eastAsia="仿宋" w:hAnsi="仿宋" w:hint="eastAsia"/>
                <w:szCs w:val="24"/>
              </w:rPr>
              <w:t>学期论文的考核工作由导师负责。博士研究生完成学期论文达到规定要求的数量和质量，计</w:t>
            </w:r>
            <w:r>
              <w:rPr>
                <w:rFonts w:ascii="仿宋" w:eastAsia="仿宋" w:hAnsi="仿宋"/>
                <w:szCs w:val="24"/>
              </w:rPr>
              <w:t>2</w:t>
            </w:r>
            <w:r>
              <w:rPr>
                <w:rFonts w:ascii="仿宋" w:eastAsia="仿宋" w:hAnsi="仿宋" w:hint="eastAsia"/>
                <w:szCs w:val="24"/>
              </w:rPr>
              <w:t>学分。</w:t>
            </w:r>
          </w:p>
        </w:tc>
        <w:tc>
          <w:tcPr>
            <w:tcW w:w="709" w:type="dxa"/>
            <w:vAlign w:val="center"/>
          </w:tcPr>
          <w:p w:rsidR="0091526F" w:rsidRDefault="0091526F" w:rsidP="00EC6F4C">
            <w:pPr>
              <w:ind w:left="-57" w:right="-57"/>
              <w:jc w:val="center"/>
              <w:rPr>
                <w:rFonts w:ascii="仿宋" w:eastAsia="仿宋" w:hAnsi="仿宋"/>
                <w:szCs w:val="24"/>
              </w:rPr>
            </w:pPr>
            <w:r>
              <w:rPr>
                <w:rFonts w:ascii="仿宋" w:eastAsia="仿宋" w:hAnsi="仿宋" w:hint="eastAsia"/>
                <w:szCs w:val="24"/>
              </w:rPr>
              <w:t>2</w:t>
            </w:r>
          </w:p>
        </w:tc>
        <w:tc>
          <w:tcPr>
            <w:tcW w:w="709" w:type="dxa"/>
            <w:vMerge/>
            <w:vAlign w:val="center"/>
          </w:tcPr>
          <w:p w:rsidR="0091526F" w:rsidRDefault="0091526F" w:rsidP="00EC6F4C">
            <w:pPr>
              <w:ind w:left="-57" w:right="-57"/>
              <w:jc w:val="center"/>
              <w:rPr>
                <w:rFonts w:ascii="仿宋" w:eastAsia="仿宋" w:hAnsi="仿宋"/>
                <w:szCs w:val="24"/>
              </w:rPr>
            </w:pPr>
          </w:p>
        </w:tc>
        <w:tc>
          <w:tcPr>
            <w:tcW w:w="850" w:type="dxa"/>
            <w:vMerge/>
            <w:vAlign w:val="center"/>
          </w:tcPr>
          <w:p w:rsidR="0091526F" w:rsidRDefault="0091526F" w:rsidP="00EC6F4C">
            <w:pPr>
              <w:spacing w:line="240" w:lineRule="atLeast"/>
              <w:ind w:right="-57"/>
              <w:jc w:val="center"/>
              <w:rPr>
                <w:rFonts w:ascii="仿宋" w:eastAsia="仿宋" w:hAnsi="仿宋"/>
                <w:szCs w:val="24"/>
              </w:rPr>
            </w:pPr>
          </w:p>
        </w:tc>
        <w:tc>
          <w:tcPr>
            <w:tcW w:w="851" w:type="dxa"/>
            <w:vMerge/>
            <w:vAlign w:val="center"/>
          </w:tcPr>
          <w:p w:rsidR="0091526F" w:rsidRDefault="0091526F" w:rsidP="00EC6F4C">
            <w:pPr>
              <w:spacing w:line="240" w:lineRule="atLeast"/>
              <w:ind w:leftChars="-27" w:left="-65" w:right="-57"/>
              <w:jc w:val="center"/>
              <w:rPr>
                <w:rFonts w:ascii="仿宋" w:eastAsia="仿宋" w:hAnsi="仿宋"/>
                <w:szCs w:val="24"/>
              </w:rPr>
            </w:pPr>
          </w:p>
        </w:tc>
        <w:tc>
          <w:tcPr>
            <w:tcW w:w="850" w:type="dxa"/>
            <w:vMerge/>
            <w:vAlign w:val="center"/>
          </w:tcPr>
          <w:p w:rsidR="0091526F" w:rsidRDefault="0091526F" w:rsidP="00EC6F4C">
            <w:pPr>
              <w:spacing w:line="240" w:lineRule="atLeast"/>
              <w:ind w:right="-57"/>
              <w:jc w:val="center"/>
              <w:rPr>
                <w:rFonts w:ascii="仿宋" w:eastAsia="仿宋" w:hAnsi="仿宋"/>
                <w:spacing w:val="-10"/>
                <w:szCs w:val="24"/>
              </w:rPr>
            </w:pPr>
          </w:p>
        </w:tc>
        <w:tc>
          <w:tcPr>
            <w:tcW w:w="1940" w:type="dxa"/>
            <w:vMerge/>
            <w:vAlign w:val="center"/>
          </w:tcPr>
          <w:p w:rsidR="0091526F" w:rsidRDefault="0091526F" w:rsidP="00EC6F4C">
            <w:pPr>
              <w:spacing w:line="400" w:lineRule="exact"/>
              <w:ind w:leftChars="-27" w:left="-65" w:right="-57"/>
              <w:jc w:val="left"/>
              <w:rPr>
                <w:rFonts w:ascii="仿宋" w:eastAsia="仿宋" w:hAnsi="仿宋"/>
                <w:spacing w:val="-8"/>
                <w:szCs w:val="24"/>
              </w:rPr>
            </w:pPr>
          </w:p>
        </w:tc>
      </w:tr>
      <w:tr w:rsidR="0091526F" w:rsidTr="00EC6F4C">
        <w:trPr>
          <w:cantSplit/>
          <w:trHeight w:val="648"/>
          <w:jc w:val="center"/>
        </w:trPr>
        <w:tc>
          <w:tcPr>
            <w:tcW w:w="1603" w:type="dxa"/>
            <w:gridSpan w:val="2"/>
            <w:vMerge/>
            <w:vAlign w:val="center"/>
          </w:tcPr>
          <w:p w:rsidR="0091526F" w:rsidRDefault="0091526F" w:rsidP="00EC6F4C">
            <w:pPr>
              <w:spacing w:line="240" w:lineRule="atLeast"/>
              <w:jc w:val="center"/>
              <w:rPr>
                <w:rFonts w:ascii="仿宋" w:eastAsia="仿宋" w:hAnsi="仿宋"/>
                <w:szCs w:val="24"/>
              </w:rPr>
            </w:pPr>
          </w:p>
        </w:tc>
        <w:tc>
          <w:tcPr>
            <w:tcW w:w="3106" w:type="dxa"/>
            <w:vAlign w:val="center"/>
          </w:tcPr>
          <w:p w:rsidR="0091526F" w:rsidRDefault="0091526F" w:rsidP="00EC6F4C">
            <w:pPr>
              <w:spacing w:line="240" w:lineRule="atLeast"/>
              <w:ind w:leftChars="-27" w:left="-65" w:right="-57"/>
              <w:jc w:val="center"/>
              <w:rPr>
                <w:rFonts w:ascii="仿宋" w:eastAsia="仿宋" w:hAnsi="仿宋"/>
                <w:szCs w:val="24"/>
              </w:rPr>
            </w:pPr>
            <w:r>
              <w:rPr>
                <w:rFonts w:ascii="仿宋" w:eastAsia="仿宋" w:hAnsi="仿宋"/>
                <w:szCs w:val="24"/>
              </w:rPr>
              <w:t>3</w:t>
            </w:r>
            <w:r>
              <w:rPr>
                <w:rFonts w:ascii="仿宋" w:eastAsia="仿宋" w:hAnsi="仿宋" w:hint="eastAsia"/>
                <w:szCs w:val="24"/>
              </w:rPr>
              <w:t>．教学实习</w:t>
            </w:r>
          </w:p>
          <w:p w:rsidR="0091526F" w:rsidRDefault="0091526F" w:rsidP="00EC6F4C">
            <w:pPr>
              <w:spacing w:line="240" w:lineRule="atLeast"/>
              <w:ind w:leftChars="-27" w:left="-65" w:right="-57"/>
              <w:jc w:val="center"/>
              <w:rPr>
                <w:rFonts w:ascii="仿宋" w:eastAsia="仿宋" w:hAnsi="仿宋"/>
                <w:szCs w:val="24"/>
              </w:rPr>
            </w:pPr>
            <w:r>
              <w:rPr>
                <w:rFonts w:ascii="仿宋" w:eastAsia="仿宋" w:hAnsi="仿宋" w:hint="eastAsia"/>
                <w:szCs w:val="24"/>
              </w:rPr>
              <w:t>（导师考核）</w:t>
            </w:r>
          </w:p>
        </w:tc>
        <w:tc>
          <w:tcPr>
            <w:tcW w:w="3118" w:type="dxa"/>
            <w:gridSpan w:val="2"/>
            <w:vAlign w:val="center"/>
          </w:tcPr>
          <w:p w:rsidR="0091526F" w:rsidRDefault="0091526F" w:rsidP="00EC6F4C">
            <w:pPr>
              <w:ind w:firstLineChars="200" w:firstLine="480"/>
              <w:rPr>
                <w:rFonts w:ascii="仿宋" w:eastAsia="仿宋" w:hAnsi="仿宋"/>
                <w:szCs w:val="24"/>
              </w:rPr>
            </w:pPr>
            <w:r>
              <w:rPr>
                <w:rFonts w:ascii="仿宋" w:eastAsia="仿宋" w:hAnsi="仿宋" w:hint="eastAsia"/>
                <w:szCs w:val="24"/>
              </w:rPr>
              <w:t>教学实习是博士研究生应该完成的培养环节，是接受教学科研基本训练和科研成果转化的形式之一。</w:t>
            </w:r>
          </w:p>
          <w:p w:rsidR="0091526F" w:rsidRDefault="0091526F" w:rsidP="00EC6F4C">
            <w:pPr>
              <w:ind w:firstLineChars="200" w:firstLine="480"/>
              <w:rPr>
                <w:rFonts w:ascii="仿宋" w:eastAsia="仿宋" w:hAnsi="仿宋"/>
                <w:szCs w:val="24"/>
              </w:rPr>
            </w:pPr>
            <w:r>
              <w:rPr>
                <w:rFonts w:ascii="仿宋" w:eastAsia="仿宋" w:hAnsi="仿宋" w:hint="eastAsia"/>
                <w:szCs w:val="24"/>
              </w:rPr>
              <w:t>博士研究生应当担任不少于</w:t>
            </w:r>
            <w:r>
              <w:rPr>
                <w:rFonts w:ascii="仿宋" w:eastAsia="仿宋" w:hAnsi="仿宋"/>
                <w:szCs w:val="24"/>
              </w:rPr>
              <w:t>1</w:t>
            </w:r>
            <w:r>
              <w:rPr>
                <w:rFonts w:ascii="仿宋" w:eastAsia="仿宋" w:hAnsi="仿宋" w:hint="eastAsia"/>
                <w:szCs w:val="24"/>
              </w:rPr>
              <w:t>门课程的教授助手工作。完成教学实习的，导师负责考核，计</w:t>
            </w:r>
            <w:r>
              <w:rPr>
                <w:rFonts w:ascii="仿宋" w:eastAsia="仿宋" w:hAnsi="仿宋"/>
                <w:szCs w:val="24"/>
              </w:rPr>
              <w:t>2</w:t>
            </w:r>
            <w:r>
              <w:rPr>
                <w:rFonts w:ascii="仿宋" w:eastAsia="仿宋" w:hAnsi="仿宋" w:hint="eastAsia"/>
                <w:szCs w:val="24"/>
              </w:rPr>
              <w:t>学分。</w:t>
            </w:r>
          </w:p>
        </w:tc>
        <w:tc>
          <w:tcPr>
            <w:tcW w:w="709" w:type="dxa"/>
            <w:vAlign w:val="center"/>
          </w:tcPr>
          <w:p w:rsidR="0091526F" w:rsidRDefault="0091526F" w:rsidP="00EC6F4C">
            <w:pPr>
              <w:ind w:left="-57" w:right="-57"/>
              <w:jc w:val="center"/>
              <w:rPr>
                <w:rFonts w:ascii="仿宋" w:eastAsia="仿宋" w:hAnsi="仿宋"/>
                <w:szCs w:val="24"/>
              </w:rPr>
            </w:pPr>
            <w:r>
              <w:rPr>
                <w:rFonts w:ascii="仿宋" w:eastAsia="仿宋" w:hAnsi="仿宋" w:hint="eastAsia"/>
                <w:szCs w:val="24"/>
              </w:rPr>
              <w:t>2</w:t>
            </w:r>
          </w:p>
        </w:tc>
        <w:tc>
          <w:tcPr>
            <w:tcW w:w="709" w:type="dxa"/>
            <w:vMerge/>
            <w:vAlign w:val="center"/>
          </w:tcPr>
          <w:p w:rsidR="0091526F" w:rsidRDefault="0091526F" w:rsidP="00EC6F4C">
            <w:pPr>
              <w:ind w:left="-57" w:right="-57"/>
              <w:jc w:val="center"/>
              <w:rPr>
                <w:rFonts w:ascii="仿宋" w:eastAsia="仿宋" w:hAnsi="仿宋"/>
                <w:szCs w:val="24"/>
              </w:rPr>
            </w:pPr>
          </w:p>
        </w:tc>
        <w:tc>
          <w:tcPr>
            <w:tcW w:w="850" w:type="dxa"/>
            <w:vMerge/>
            <w:vAlign w:val="center"/>
          </w:tcPr>
          <w:p w:rsidR="0091526F" w:rsidRDefault="0091526F" w:rsidP="00EC6F4C">
            <w:pPr>
              <w:spacing w:line="240" w:lineRule="atLeast"/>
              <w:ind w:right="-57"/>
              <w:jc w:val="center"/>
              <w:rPr>
                <w:rFonts w:ascii="仿宋" w:eastAsia="仿宋" w:hAnsi="仿宋"/>
                <w:szCs w:val="24"/>
              </w:rPr>
            </w:pPr>
          </w:p>
        </w:tc>
        <w:tc>
          <w:tcPr>
            <w:tcW w:w="851" w:type="dxa"/>
            <w:vMerge/>
            <w:vAlign w:val="center"/>
          </w:tcPr>
          <w:p w:rsidR="0091526F" w:rsidRDefault="0091526F" w:rsidP="00EC6F4C">
            <w:pPr>
              <w:spacing w:line="240" w:lineRule="atLeast"/>
              <w:ind w:leftChars="-27" w:left="-65" w:right="-57"/>
              <w:jc w:val="center"/>
              <w:rPr>
                <w:rFonts w:ascii="仿宋" w:eastAsia="仿宋" w:hAnsi="仿宋"/>
                <w:szCs w:val="24"/>
              </w:rPr>
            </w:pPr>
          </w:p>
        </w:tc>
        <w:tc>
          <w:tcPr>
            <w:tcW w:w="850" w:type="dxa"/>
            <w:vMerge/>
            <w:vAlign w:val="center"/>
          </w:tcPr>
          <w:p w:rsidR="0091526F" w:rsidRDefault="0091526F" w:rsidP="00EC6F4C">
            <w:pPr>
              <w:spacing w:line="240" w:lineRule="atLeast"/>
              <w:ind w:right="-57"/>
              <w:jc w:val="center"/>
              <w:rPr>
                <w:rFonts w:ascii="仿宋" w:eastAsia="仿宋" w:hAnsi="仿宋"/>
                <w:spacing w:val="-10"/>
                <w:szCs w:val="24"/>
              </w:rPr>
            </w:pPr>
          </w:p>
        </w:tc>
        <w:tc>
          <w:tcPr>
            <w:tcW w:w="1940" w:type="dxa"/>
            <w:vMerge/>
            <w:vAlign w:val="center"/>
          </w:tcPr>
          <w:p w:rsidR="0091526F" w:rsidRDefault="0091526F" w:rsidP="00EC6F4C">
            <w:pPr>
              <w:spacing w:line="400" w:lineRule="exact"/>
              <w:ind w:leftChars="-27" w:left="-65" w:right="-57"/>
              <w:jc w:val="left"/>
              <w:rPr>
                <w:rFonts w:ascii="仿宋" w:eastAsia="仿宋" w:hAnsi="仿宋"/>
                <w:spacing w:val="-8"/>
                <w:szCs w:val="24"/>
              </w:rPr>
            </w:pPr>
          </w:p>
        </w:tc>
      </w:tr>
      <w:tr w:rsidR="0091526F" w:rsidTr="00EC6F4C">
        <w:trPr>
          <w:cantSplit/>
          <w:trHeight w:val="648"/>
          <w:jc w:val="center"/>
        </w:trPr>
        <w:tc>
          <w:tcPr>
            <w:tcW w:w="1603" w:type="dxa"/>
            <w:gridSpan w:val="2"/>
            <w:vMerge/>
            <w:vAlign w:val="center"/>
          </w:tcPr>
          <w:p w:rsidR="0091526F" w:rsidRDefault="0091526F" w:rsidP="00EC6F4C">
            <w:pPr>
              <w:spacing w:line="240" w:lineRule="atLeast"/>
              <w:jc w:val="center"/>
              <w:rPr>
                <w:rFonts w:ascii="仿宋" w:eastAsia="仿宋" w:hAnsi="仿宋"/>
                <w:szCs w:val="24"/>
              </w:rPr>
            </w:pPr>
          </w:p>
        </w:tc>
        <w:tc>
          <w:tcPr>
            <w:tcW w:w="3106" w:type="dxa"/>
            <w:vAlign w:val="center"/>
          </w:tcPr>
          <w:p w:rsidR="0091526F" w:rsidRDefault="0091526F" w:rsidP="00EC6F4C">
            <w:pPr>
              <w:spacing w:line="240" w:lineRule="atLeast"/>
              <w:ind w:leftChars="-27" w:left="-65" w:right="-57"/>
              <w:jc w:val="center"/>
              <w:rPr>
                <w:rFonts w:ascii="仿宋" w:eastAsia="仿宋" w:hAnsi="仿宋"/>
                <w:szCs w:val="24"/>
              </w:rPr>
            </w:pPr>
            <w:r>
              <w:rPr>
                <w:rFonts w:ascii="仿宋" w:eastAsia="仿宋" w:hAnsi="仿宋"/>
                <w:szCs w:val="24"/>
              </w:rPr>
              <w:t>4</w:t>
            </w:r>
            <w:r>
              <w:rPr>
                <w:rFonts w:ascii="仿宋" w:eastAsia="仿宋" w:hAnsi="仿宋" w:hint="eastAsia"/>
                <w:szCs w:val="24"/>
              </w:rPr>
              <w:t>.课题研究</w:t>
            </w:r>
          </w:p>
          <w:p w:rsidR="0091526F" w:rsidRDefault="0091526F" w:rsidP="00EC6F4C">
            <w:pPr>
              <w:spacing w:line="240" w:lineRule="atLeast"/>
              <w:ind w:leftChars="-27" w:left="-65" w:right="-57"/>
              <w:jc w:val="center"/>
              <w:rPr>
                <w:rFonts w:ascii="仿宋" w:eastAsia="仿宋" w:hAnsi="仿宋"/>
                <w:szCs w:val="24"/>
              </w:rPr>
            </w:pPr>
            <w:r>
              <w:rPr>
                <w:rFonts w:ascii="仿宋" w:eastAsia="仿宋" w:hAnsi="仿宋" w:hint="eastAsia"/>
                <w:szCs w:val="24"/>
              </w:rPr>
              <w:t>（导师考核）</w:t>
            </w:r>
          </w:p>
        </w:tc>
        <w:tc>
          <w:tcPr>
            <w:tcW w:w="3118" w:type="dxa"/>
            <w:gridSpan w:val="2"/>
            <w:vAlign w:val="center"/>
          </w:tcPr>
          <w:p w:rsidR="0091526F" w:rsidRDefault="0091526F" w:rsidP="00EC6F4C">
            <w:pPr>
              <w:ind w:firstLineChars="200" w:firstLine="480"/>
              <w:rPr>
                <w:rFonts w:ascii="仿宋" w:eastAsia="仿宋" w:hAnsi="仿宋"/>
                <w:szCs w:val="24"/>
              </w:rPr>
            </w:pPr>
            <w:r>
              <w:rPr>
                <w:rFonts w:ascii="仿宋" w:eastAsia="仿宋" w:hAnsi="仿宋" w:hint="eastAsia"/>
                <w:szCs w:val="24"/>
              </w:rPr>
              <w:t>博士研究生参加导师的科研项目、学校其他科研项目、实践部门科研项目，以及二级培养单位自设的科研项目等课题研究，持续时间达</w:t>
            </w:r>
            <w:r>
              <w:rPr>
                <w:rFonts w:ascii="仿宋" w:eastAsia="仿宋" w:hAnsi="仿宋"/>
                <w:szCs w:val="24"/>
              </w:rPr>
              <w:t>2</w:t>
            </w:r>
            <w:r>
              <w:rPr>
                <w:rFonts w:ascii="仿宋" w:eastAsia="仿宋" w:hAnsi="仿宋" w:hint="eastAsia"/>
                <w:szCs w:val="24"/>
              </w:rPr>
              <w:t>学期，并提交相应的科研成果作为考核依据，经指导教师认可，二级培养单位审核，研究生院批准，计</w:t>
            </w:r>
            <w:r>
              <w:rPr>
                <w:rFonts w:ascii="仿宋" w:eastAsia="仿宋" w:hAnsi="仿宋"/>
                <w:szCs w:val="24"/>
              </w:rPr>
              <w:t>2</w:t>
            </w:r>
            <w:r>
              <w:rPr>
                <w:rFonts w:ascii="仿宋" w:eastAsia="仿宋" w:hAnsi="仿宋" w:hint="eastAsia"/>
                <w:szCs w:val="24"/>
              </w:rPr>
              <w:t>学分。</w:t>
            </w:r>
          </w:p>
          <w:p w:rsidR="0091526F" w:rsidRDefault="0091526F" w:rsidP="00EC6F4C">
            <w:pPr>
              <w:ind w:firstLineChars="200" w:firstLine="480"/>
              <w:rPr>
                <w:rFonts w:ascii="仿宋" w:eastAsia="仿宋" w:hAnsi="仿宋"/>
                <w:szCs w:val="24"/>
              </w:rPr>
            </w:pPr>
            <w:r>
              <w:rPr>
                <w:rFonts w:ascii="仿宋" w:eastAsia="仿宋" w:hAnsi="仿宋" w:hint="eastAsia"/>
                <w:szCs w:val="24"/>
              </w:rPr>
              <w:t>在学期间主持中国政法大学研究生创新基金项目的，每项计</w:t>
            </w:r>
            <w:r>
              <w:rPr>
                <w:rFonts w:ascii="仿宋" w:eastAsia="仿宋" w:hAnsi="仿宋"/>
                <w:szCs w:val="24"/>
              </w:rPr>
              <w:t>2</w:t>
            </w:r>
            <w:r>
              <w:rPr>
                <w:rFonts w:ascii="仿宋" w:eastAsia="仿宋" w:hAnsi="仿宋" w:hint="eastAsia"/>
                <w:szCs w:val="24"/>
              </w:rPr>
              <w:t>学分；参加研究生创新基金项目的，每项计</w:t>
            </w:r>
            <w:r>
              <w:rPr>
                <w:rFonts w:ascii="仿宋" w:eastAsia="仿宋" w:hAnsi="仿宋"/>
                <w:szCs w:val="24"/>
              </w:rPr>
              <w:t>1</w:t>
            </w:r>
            <w:r>
              <w:rPr>
                <w:rFonts w:ascii="仿宋" w:eastAsia="仿宋" w:hAnsi="仿宋" w:hint="eastAsia"/>
                <w:szCs w:val="24"/>
              </w:rPr>
              <w:t>学分。</w:t>
            </w:r>
          </w:p>
        </w:tc>
        <w:tc>
          <w:tcPr>
            <w:tcW w:w="709" w:type="dxa"/>
            <w:vAlign w:val="center"/>
          </w:tcPr>
          <w:p w:rsidR="0091526F" w:rsidRDefault="0091526F" w:rsidP="00EC6F4C">
            <w:pPr>
              <w:ind w:left="-57" w:right="-57"/>
              <w:jc w:val="center"/>
              <w:rPr>
                <w:rFonts w:ascii="仿宋" w:eastAsia="仿宋" w:hAnsi="仿宋"/>
                <w:szCs w:val="24"/>
              </w:rPr>
            </w:pPr>
            <w:r>
              <w:rPr>
                <w:rFonts w:ascii="仿宋" w:eastAsia="仿宋" w:hAnsi="仿宋" w:hint="eastAsia"/>
                <w:szCs w:val="24"/>
              </w:rPr>
              <w:t>2</w:t>
            </w:r>
          </w:p>
        </w:tc>
        <w:tc>
          <w:tcPr>
            <w:tcW w:w="709" w:type="dxa"/>
            <w:vMerge/>
            <w:vAlign w:val="center"/>
          </w:tcPr>
          <w:p w:rsidR="0091526F" w:rsidRDefault="0091526F" w:rsidP="00EC6F4C">
            <w:pPr>
              <w:ind w:left="-57" w:right="-57"/>
              <w:jc w:val="center"/>
              <w:rPr>
                <w:rFonts w:ascii="仿宋" w:eastAsia="仿宋" w:hAnsi="仿宋"/>
                <w:szCs w:val="24"/>
              </w:rPr>
            </w:pPr>
          </w:p>
        </w:tc>
        <w:tc>
          <w:tcPr>
            <w:tcW w:w="850" w:type="dxa"/>
            <w:vMerge/>
            <w:vAlign w:val="center"/>
          </w:tcPr>
          <w:p w:rsidR="0091526F" w:rsidRDefault="0091526F" w:rsidP="00EC6F4C">
            <w:pPr>
              <w:spacing w:line="240" w:lineRule="atLeast"/>
              <w:ind w:right="-57"/>
              <w:jc w:val="center"/>
              <w:rPr>
                <w:rFonts w:ascii="仿宋" w:eastAsia="仿宋" w:hAnsi="仿宋"/>
                <w:szCs w:val="24"/>
              </w:rPr>
            </w:pPr>
          </w:p>
        </w:tc>
        <w:tc>
          <w:tcPr>
            <w:tcW w:w="851" w:type="dxa"/>
            <w:vMerge/>
            <w:vAlign w:val="center"/>
          </w:tcPr>
          <w:p w:rsidR="0091526F" w:rsidRDefault="0091526F" w:rsidP="00EC6F4C">
            <w:pPr>
              <w:spacing w:line="240" w:lineRule="atLeast"/>
              <w:ind w:leftChars="-27" w:left="-65" w:right="-57"/>
              <w:jc w:val="center"/>
              <w:rPr>
                <w:rFonts w:ascii="仿宋" w:eastAsia="仿宋" w:hAnsi="仿宋"/>
                <w:szCs w:val="24"/>
              </w:rPr>
            </w:pPr>
          </w:p>
        </w:tc>
        <w:tc>
          <w:tcPr>
            <w:tcW w:w="850" w:type="dxa"/>
            <w:vMerge/>
            <w:vAlign w:val="center"/>
          </w:tcPr>
          <w:p w:rsidR="0091526F" w:rsidRDefault="0091526F" w:rsidP="00EC6F4C">
            <w:pPr>
              <w:spacing w:line="240" w:lineRule="atLeast"/>
              <w:ind w:right="-57"/>
              <w:jc w:val="center"/>
              <w:rPr>
                <w:rFonts w:ascii="仿宋" w:eastAsia="仿宋" w:hAnsi="仿宋"/>
                <w:spacing w:val="-10"/>
                <w:szCs w:val="24"/>
              </w:rPr>
            </w:pPr>
          </w:p>
        </w:tc>
        <w:tc>
          <w:tcPr>
            <w:tcW w:w="1940" w:type="dxa"/>
            <w:vMerge/>
            <w:vAlign w:val="center"/>
          </w:tcPr>
          <w:p w:rsidR="0091526F" w:rsidRDefault="0091526F" w:rsidP="00EC6F4C">
            <w:pPr>
              <w:spacing w:line="400" w:lineRule="exact"/>
              <w:ind w:leftChars="-27" w:left="-65" w:right="-57"/>
              <w:jc w:val="left"/>
              <w:rPr>
                <w:rFonts w:ascii="仿宋" w:eastAsia="仿宋" w:hAnsi="仿宋"/>
                <w:spacing w:val="-8"/>
                <w:szCs w:val="24"/>
              </w:rPr>
            </w:pPr>
          </w:p>
        </w:tc>
      </w:tr>
      <w:tr w:rsidR="0091526F" w:rsidTr="00EC6F4C">
        <w:trPr>
          <w:cantSplit/>
          <w:trHeight w:val="836"/>
          <w:jc w:val="center"/>
        </w:trPr>
        <w:tc>
          <w:tcPr>
            <w:tcW w:w="1603" w:type="dxa"/>
            <w:gridSpan w:val="2"/>
            <w:vAlign w:val="center"/>
          </w:tcPr>
          <w:p w:rsidR="0091526F" w:rsidRDefault="0091526F" w:rsidP="00EC6F4C">
            <w:pPr>
              <w:spacing w:line="240" w:lineRule="atLeast"/>
              <w:jc w:val="center"/>
              <w:rPr>
                <w:rFonts w:ascii="仿宋" w:eastAsia="仿宋" w:hAnsi="仿宋"/>
                <w:szCs w:val="24"/>
              </w:rPr>
            </w:pPr>
            <w:r>
              <w:rPr>
                <w:rFonts w:ascii="仿宋" w:eastAsia="仿宋" w:hAnsi="仿宋"/>
                <w:szCs w:val="24"/>
              </w:rPr>
              <w:t>合计</w:t>
            </w:r>
          </w:p>
        </w:tc>
        <w:tc>
          <w:tcPr>
            <w:tcW w:w="12133" w:type="dxa"/>
            <w:gridSpan w:val="9"/>
            <w:vAlign w:val="center"/>
          </w:tcPr>
          <w:p w:rsidR="0091526F" w:rsidRDefault="0091526F" w:rsidP="00EC6F4C">
            <w:pPr>
              <w:spacing w:line="240" w:lineRule="atLeast"/>
              <w:ind w:leftChars="-27" w:left="-65" w:right="-57" w:firstLineChars="200" w:firstLine="480"/>
              <w:jc w:val="left"/>
              <w:rPr>
                <w:rFonts w:ascii="仿宋" w:eastAsia="仿宋" w:hAnsi="仿宋"/>
                <w:szCs w:val="24"/>
              </w:rPr>
            </w:pPr>
            <w:r>
              <w:rPr>
                <w:rFonts w:ascii="仿宋" w:eastAsia="仿宋" w:hAnsi="仿宋" w:hint="eastAsia"/>
                <w:szCs w:val="24"/>
              </w:rPr>
              <w:t>课程学分不低于15学分(其中跨学科或同等学历考取博士研究生的课程学分不低于19分)，其他培养环节的学分不低于6学分。</w:t>
            </w:r>
          </w:p>
        </w:tc>
      </w:tr>
    </w:tbl>
    <w:p w:rsidR="0091526F" w:rsidRDefault="0091526F" w:rsidP="0091526F">
      <w:pPr>
        <w:jc w:val="left"/>
        <w:rPr>
          <w:rFonts w:ascii="仿宋" w:eastAsia="仿宋" w:hAnsi="仿宋"/>
          <w:szCs w:val="24"/>
        </w:rPr>
        <w:sectPr w:rsidR="0091526F">
          <w:footerReference w:type="default" r:id="rId8"/>
          <w:pgSz w:w="16838" w:h="11906" w:orient="landscape"/>
          <w:pgMar w:top="1800" w:right="1440" w:bottom="1800" w:left="1440" w:header="851" w:footer="992" w:gutter="0"/>
          <w:cols w:space="425"/>
          <w:docGrid w:type="lines" w:linePitch="312"/>
        </w:sectPr>
      </w:pPr>
    </w:p>
    <w:p w:rsidR="0091526F" w:rsidRPr="008F2E11" w:rsidRDefault="0091526F" w:rsidP="0091526F"/>
    <w:p w:rsidR="00981E8A" w:rsidRPr="0091526F" w:rsidRDefault="00981E8A" w:rsidP="002B3081">
      <w:pPr>
        <w:pStyle w:val="a3"/>
        <w:jc w:val="right"/>
      </w:pPr>
      <w:bookmarkStart w:id="2" w:name="_GoBack"/>
      <w:bookmarkEnd w:id="2"/>
    </w:p>
    <w:sectPr w:rsidR="00981E8A" w:rsidRPr="0091526F" w:rsidSect="001616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53A" w:rsidRDefault="0004753A" w:rsidP="006D02BE">
      <w:r>
        <w:separator/>
      </w:r>
    </w:p>
  </w:endnote>
  <w:endnote w:type="continuationSeparator" w:id="0">
    <w:p w:rsidR="0004753A" w:rsidRDefault="0004753A" w:rsidP="006D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黑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9247"/>
      <w:docPartObj>
        <w:docPartGallery w:val="Page Numbers (Bottom of Page)"/>
        <w:docPartUnique/>
      </w:docPartObj>
    </w:sdtPr>
    <w:sdtEndPr/>
    <w:sdtContent>
      <w:p w:rsidR="002B3081" w:rsidRDefault="0004753A">
        <w:pPr>
          <w:pStyle w:val="a6"/>
        </w:pPr>
        <w:r>
          <w:fldChar w:fldCharType="begin"/>
        </w:r>
        <w:r>
          <w:instrText xml:space="preserve"> PAGE   \* MERGEFORMAT </w:instrText>
        </w:r>
        <w:r>
          <w:fldChar w:fldCharType="separate"/>
        </w:r>
        <w:r w:rsidR="0091526F" w:rsidRPr="0091526F">
          <w:rPr>
            <w:noProof/>
            <w:lang w:val="zh-CN"/>
          </w:rPr>
          <w:t>8</w:t>
        </w:r>
        <w:r>
          <w:rPr>
            <w:noProof/>
            <w:lang w:val="zh-CN"/>
          </w:rPr>
          <w:fldChar w:fldCharType="end"/>
        </w:r>
      </w:p>
    </w:sdtContent>
  </w:sdt>
  <w:p w:rsidR="002B3081" w:rsidRDefault="002B308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9442"/>
      <w:docPartObj>
        <w:docPartGallery w:val="Page Numbers (Bottom of Page)"/>
        <w:docPartUnique/>
      </w:docPartObj>
    </w:sdtPr>
    <w:sdtContent>
      <w:p w:rsidR="0091526F" w:rsidRDefault="0091526F">
        <w:pPr>
          <w:pStyle w:val="a6"/>
        </w:pPr>
        <w:r>
          <w:fldChar w:fldCharType="begin"/>
        </w:r>
        <w:r>
          <w:instrText xml:space="preserve"> PAGE   \* MERGEFORMAT </w:instrText>
        </w:r>
        <w:r>
          <w:fldChar w:fldCharType="separate"/>
        </w:r>
        <w:r w:rsidRPr="0091526F">
          <w:rPr>
            <w:noProof/>
            <w:lang w:val="zh-CN"/>
          </w:rPr>
          <w:t>13</w:t>
        </w:r>
        <w:r>
          <w:rPr>
            <w:noProof/>
            <w:lang w:val="zh-CN"/>
          </w:rPr>
          <w:fldChar w:fldCharType="end"/>
        </w:r>
      </w:p>
    </w:sdtContent>
  </w:sdt>
  <w:p w:rsidR="0091526F" w:rsidRDefault="0091526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53A" w:rsidRDefault="0004753A" w:rsidP="006D02BE">
      <w:r>
        <w:separator/>
      </w:r>
    </w:p>
  </w:footnote>
  <w:footnote w:type="continuationSeparator" w:id="0">
    <w:p w:rsidR="0004753A" w:rsidRDefault="0004753A" w:rsidP="006D02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2BE"/>
    <w:rsid w:val="0004753A"/>
    <w:rsid w:val="00075A25"/>
    <w:rsid w:val="000F5920"/>
    <w:rsid w:val="00100839"/>
    <w:rsid w:val="00110C33"/>
    <w:rsid w:val="001254CF"/>
    <w:rsid w:val="00152566"/>
    <w:rsid w:val="001A1764"/>
    <w:rsid w:val="001F7DBD"/>
    <w:rsid w:val="00211348"/>
    <w:rsid w:val="002B3081"/>
    <w:rsid w:val="002C46CB"/>
    <w:rsid w:val="00304AF9"/>
    <w:rsid w:val="0036620A"/>
    <w:rsid w:val="00385C0F"/>
    <w:rsid w:val="00386E01"/>
    <w:rsid w:val="003B4E96"/>
    <w:rsid w:val="003D3554"/>
    <w:rsid w:val="00403F59"/>
    <w:rsid w:val="0044325C"/>
    <w:rsid w:val="004A20CD"/>
    <w:rsid w:val="004D6C1D"/>
    <w:rsid w:val="004E1479"/>
    <w:rsid w:val="004E6787"/>
    <w:rsid w:val="00520F8E"/>
    <w:rsid w:val="00584917"/>
    <w:rsid w:val="005F2F3B"/>
    <w:rsid w:val="006D02BE"/>
    <w:rsid w:val="006F5FAF"/>
    <w:rsid w:val="007B032B"/>
    <w:rsid w:val="007D100D"/>
    <w:rsid w:val="00885004"/>
    <w:rsid w:val="0089164F"/>
    <w:rsid w:val="0091526F"/>
    <w:rsid w:val="00981E8A"/>
    <w:rsid w:val="00A063D4"/>
    <w:rsid w:val="00AE585D"/>
    <w:rsid w:val="00B009E1"/>
    <w:rsid w:val="00B330D3"/>
    <w:rsid w:val="00BC0B58"/>
    <w:rsid w:val="00BD4B72"/>
    <w:rsid w:val="00C36003"/>
    <w:rsid w:val="00C64A3F"/>
    <w:rsid w:val="00CA1C82"/>
    <w:rsid w:val="00D16259"/>
    <w:rsid w:val="00D80892"/>
    <w:rsid w:val="00DA52F3"/>
    <w:rsid w:val="00DD5B06"/>
    <w:rsid w:val="00DF5148"/>
    <w:rsid w:val="00E04803"/>
    <w:rsid w:val="00E34E26"/>
    <w:rsid w:val="00ED27FA"/>
    <w:rsid w:val="00F44C4F"/>
    <w:rsid w:val="00FA1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EBB28A-7EDF-45E0-9CDB-59BCF8772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2BE"/>
    <w:pPr>
      <w:widowControl w:val="0"/>
      <w:jc w:val="both"/>
    </w:pPr>
    <w:rPr>
      <w:rFonts w:ascii="Calibri" w:eastAsia="仿宋_GB2312" w:hAnsi="Calibri" w:cs="Times New Roman"/>
      <w:sz w:val="24"/>
    </w:rPr>
  </w:style>
  <w:style w:type="paragraph" w:styleId="2">
    <w:name w:val="heading 2"/>
    <w:basedOn w:val="a"/>
    <w:next w:val="a"/>
    <w:link w:val="20"/>
    <w:autoRedefine/>
    <w:unhideWhenUsed/>
    <w:qFormat/>
    <w:rsid w:val="006D02BE"/>
    <w:pPr>
      <w:keepNext/>
      <w:keepLines/>
      <w:spacing w:before="240" w:after="240" w:line="360" w:lineRule="auto"/>
      <w:jc w:val="center"/>
      <w:outlineLvl w:val="1"/>
    </w:pPr>
    <w:rPr>
      <w:rFonts w:ascii="Calibri Light" w:eastAsia="黑体" w:hAnsi="Calibri Light"/>
      <w:bCs/>
      <w:kern w:val="0"/>
      <w:sz w:val="32"/>
      <w:szCs w:val="32"/>
    </w:rPr>
  </w:style>
  <w:style w:type="paragraph" w:styleId="4">
    <w:name w:val="heading 4"/>
    <w:basedOn w:val="a"/>
    <w:next w:val="a"/>
    <w:link w:val="40"/>
    <w:semiHidden/>
    <w:unhideWhenUsed/>
    <w:qFormat/>
    <w:rsid w:val="006D02BE"/>
    <w:pPr>
      <w:keepNext/>
      <w:keepLines/>
      <w:spacing w:before="280" w:after="290" w:line="376" w:lineRule="auto"/>
      <w:outlineLvl w:val="3"/>
    </w:pPr>
    <w:rPr>
      <w:rFonts w:ascii="Calibri Light" w:eastAsia="宋体" w:hAnsi="Calibri Light"/>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uiPriority w:val="9"/>
    <w:semiHidden/>
    <w:rsid w:val="006D02BE"/>
    <w:rPr>
      <w:rFonts w:asciiTheme="majorHAnsi" w:eastAsiaTheme="majorEastAsia" w:hAnsiTheme="majorHAnsi" w:cstheme="majorBidi"/>
      <w:b/>
      <w:bCs/>
      <w:sz w:val="32"/>
      <w:szCs w:val="32"/>
    </w:rPr>
  </w:style>
  <w:style w:type="character" w:customStyle="1" w:styleId="4Char">
    <w:name w:val="标题 4 Char"/>
    <w:basedOn w:val="a0"/>
    <w:uiPriority w:val="9"/>
    <w:semiHidden/>
    <w:rsid w:val="006D02BE"/>
    <w:rPr>
      <w:rFonts w:asciiTheme="majorHAnsi" w:eastAsiaTheme="majorEastAsia" w:hAnsiTheme="majorHAnsi" w:cstheme="majorBidi"/>
      <w:b/>
      <w:bCs/>
      <w:sz w:val="28"/>
      <w:szCs w:val="28"/>
    </w:rPr>
  </w:style>
  <w:style w:type="character" w:customStyle="1" w:styleId="20">
    <w:name w:val="标题 2 字符"/>
    <w:link w:val="2"/>
    <w:rsid w:val="006D02BE"/>
    <w:rPr>
      <w:rFonts w:ascii="Calibri Light" w:eastAsia="黑体" w:hAnsi="Calibri Light" w:cs="Times New Roman"/>
      <w:bCs/>
      <w:kern w:val="0"/>
      <w:sz w:val="32"/>
      <w:szCs w:val="32"/>
    </w:rPr>
  </w:style>
  <w:style w:type="paragraph" w:styleId="a3">
    <w:name w:val="Normal Indent"/>
    <w:basedOn w:val="a"/>
    <w:uiPriority w:val="99"/>
    <w:unhideWhenUsed/>
    <w:qFormat/>
    <w:rsid w:val="006D02BE"/>
    <w:pPr>
      <w:ind w:firstLine="420"/>
    </w:pPr>
    <w:rPr>
      <w:rFonts w:ascii="Times New Roman" w:eastAsia="宋体" w:hAnsi="Times New Roman"/>
      <w:szCs w:val="21"/>
    </w:rPr>
  </w:style>
  <w:style w:type="character" w:customStyle="1" w:styleId="40">
    <w:name w:val="标题 4 字符"/>
    <w:link w:val="4"/>
    <w:semiHidden/>
    <w:qFormat/>
    <w:rsid w:val="006D02BE"/>
    <w:rPr>
      <w:rFonts w:ascii="Calibri Light" w:eastAsia="宋体" w:hAnsi="Calibri Light" w:cs="Times New Roman"/>
      <w:b/>
      <w:bCs/>
      <w:kern w:val="0"/>
      <w:sz w:val="28"/>
      <w:szCs w:val="28"/>
    </w:rPr>
  </w:style>
  <w:style w:type="paragraph" w:styleId="a4">
    <w:name w:val="header"/>
    <w:basedOn w:val="a"/>
    <w:link w:val="a5"/>
    <w:uiPriority w:val="99"/>
    <w:semiHidden/>
    <w:unhideWhenUsed/>
    <w:rsid w:val="006D02B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6D02BE"/>
    <w:rPr>
      <w:rFonts w:ascii="Calibri" w:eastAsia="仿宋_GB2312" w:hAnsi="Calibri" w:cs="Times New Roman"/>
      <w:sz w:val="18"/>
      <w:szCs w:val="18"/>
    </w:rPr>
  </w:style>
  <w:style w:type="paragraph" w:styleId="a6">
    <w:name w:val="footer"/>
    <w:basedOn w:val="a"/>
    <w:link w:val="a7"/>
    <w:uiPriority w:val="99"/>
    <w:unhideWhenUsed/>
    <w:rsid w:val="006D02BE"/>
    <w:pPr>
      <w:tabs>
        <w:tab w:val="center" w:pos="4153"/>
        <w:tab w:val="right" w:pos="8306"/>
      </w:tabs>
      <w:snapToGrid w:val="0"/>
      <w:jc w:val="left"/>
    </w:pPr>
    <w:rPr>
      <w:sz w:val="18"/>
      <w:szCs w:val="18"/>
    </w:rPr>
  </w:style>
  <w:style w:type="character" w:customStyle="1" w:styleId="a7">
    <w:name w:val="页脚 字符"/>
    <w:basedOn w:val="a0"/>
    <w:link w:val="a6"/>
    <w:uiPriority w:val="99"/>
    <w:rsid w:val="006D02BE"/>
    <w:rPr>
      <w:rFonts w:ascii="Calibri" w:eastAsia="仿宋_GB2312" w:hAnsi="Calibri" w:cs="Times New Roman"/>
      <w:sz w:val="18"/>
      <w:szCs w:val="18"/>
    </w:rPr>
  </w:style>
  <w:style w:type="paragraph" w:styleId="a8">
    <w:name w:val="List Paragraph"/>
    <w:basedOn w:val="a"/>
    <w:uiPriority w:val="34"/>
    <w:qFormat/>
    <w:rsid w:val="007D100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0BA53-22F9-4094-AD6E-BDE28213D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13</Pages>
  <Words>1210</Words>
  <Characters>6901</Characters>
  <Application>Microsoft Office Word</Application>
  <DocSecurity>0</DocSecurity>
  <Lines>57</Lines>
  <Paragraphs>16</Paragraphs>
  <ScaleCrop>false</ScaleCrop>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毕玉谦</dc:creator>
  <cp:lastModifiedBy>Windows User</cp:lastModifiedBy>
  <cp:revision>38</cp:revision>
  <dcterms:created xsi:type="dcterms:W3CDTF">2016-09-06T03:45:00Z</dcterms:created>
  <dcterms:modified xsi:type="dcterms:W3CDTF">2018-05-12T10:11:00Z</dcterms:modified>
</cp:coreProperties>
</file>