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85" w:rsidRDefault="00832285" w:rsidP="00832285">
      <w:pPr>
        <w:rPr>
          <w:rFonts w:hint="eastAsia"/>
          <w:b/>
          <w:bCs/>
          <w:color w:val="000000" w:themeColor="text1"/>
        </w:rPr>
      </w:pPr>
    </w:p>
    <w:p w:rsidR="00832285" w:rsidRDefault="00832285" w:rsidP="00832285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AC2D5D">
        <w:rPr>
          <w:rFonts w:ascii="仿宋" w:eastAsia="仿宋" w:hAnsi="仿宋" w:hint="eastAsia"/>
          <w:b/>
          <w:sz w:val="32"/>
          <w:szCs w:val="32"/>
        </w:rPr>
        <w:t>课程进度表</w:t>
      </w:r>
    </w:p>
    <w:p w:rsidR="00832285" w:rsidRPr="00AC2D5D" w:rsidRDefault="00832285" w:rsidP="00832285">
      <w:pPr>
        <w:jc w:val="center"/>
        <w:rPr>
          <w:rFonts w:ascii="仿宋" w:eastAsia="仿宋" w:hAnsi="仿宋"/>
          <w:b/>
          <w:sz w:val="28"/>
          <w:szCs w:val="28"/>
        </w:rPr>
      </w:pPr>
      <w:r w:rsidRPr="00AC2D5D">
        <w:rPr>
          <w:rFonts w:ascii="仿宋" w:eastAsia="仿宋" w:hAnsi="仿宋" w:hint="eastAsia"/>
          <w:sz w:val="28"/>
          <w:szCs w:val="28"/>
        </w:rPr>
        <w:t>课程名称 全球经济治理和可持续发展</w:t>
      </w:r>
      <w:r w:rsidRPr="00AC2D5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AC2D5D">
        <w:rPr>
          <w:rFonts w:ascii="仿宋" w:eastAsia="仿宋" w:hAnsi="仿宋" w:hint="eastAsia"/>
          <w:sz w:val="28"/>
          <w:szCs w:val="28"/>
        </w:rPr>
        <w:t>专 业</w:t>
      </w:r>
      <w:r w:rsidRPr="00AC2D5D">
        <w:rPr>
          <w:rFonts w:ascii="仿宋" w:eastAsia="仿宋" w:hAnsi="仿宋" w:hint="eastAsia"/>
          <w:sz w:val="28"/>
          <w:szCs w:val="28"/>
          <w:u w:val="single"/>
        </w:rPr>
        <w:t xml:space="preserve">  不限  </w:t>
      </w:r>
      <w:r w:rsidRPr="00AC2D5D">
        <w:rPr>
          <w:rFonts w:ascii="仿宋" w:eastAsia="仿宋" w:hAnsi="仿宋" w:hint="eastAsia"/>
          <w:sz w:val="28"/>
          <w:szCs w:val="28"/>
        </w:rPr>
        <w:t>年 级</w:t>
      </w:r>
      <w:r w:rsidRPr="00AC2D5D">
        <w:rPr>
          <w:rFonts w:ascii="仿宋" w:eastAsia="仿宋" w:hAnsi="仿宋" w:hint="eastAsia"/>
          <w:sz w:val="28"/>
          <w:szCs w:val="28"/>
          <w:u w:val="single"/>
        </w:rPr>
        <w:t xml:space="preserve">  不限</w:t>
      </w:r>
      <w:r w:rsidRPr="00AC2D5D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AC2D5D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tbl>
      <w:tblPr>
        <w:tblW w:w="10260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2"/>
        <w:gridCol w:w="3112"/>
        <w:gridCol w:w="540"/>
        <w:gridCol w:w="1080"/>
        <w:gridCol w:w="1080"/>
        <w:gridCol w:w="2516"/>
      </w:tblGrid>
      <w:tr w:rsidR="00832285" w:rsidTr="00962048">
        <w:trPr>
          <w:cantSplit/>
          <w:trHeight w:val="640"/>
        </w:trPr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832285" w:rsidRDefault="00832285" w:rsidP="009620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授课时间</w:t>
            </w:r>
          </w:p>
        </w:tc>
        <w:tc>
          <w:tcPr>
            <w:tcW w:w="3112" w:type="dxa"/>
            <w:tcBorders>
              <w:bottom w:val="single" w:sz="4" w:space="0" w:color="auto"/>
            </w:tcBorders>
            <w:vAlign w:val="center"/>
          </w:tcPr>
          <w:p w:rsidR="00832285" w:rsidRDefault="00832285" w:rsidP="009620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32285" w:rsidRDefault="00832285" w:rsidP="009620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32285" w:rsidRDefault="00832285" w:rsidP="009620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32285" w:rsidRDefault="00832285" w:rsidP="009620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vAlign w:val="center"/>
          </w:tcPr>
          <w:p w:rsidR="00832285" w:rsidRDefault="00832285" w:rsidP="0096204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>日（第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节）（星期一）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经济全球化影响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19</w:t>
            </w:r>
            <w:r>
              <w:rPr>
                <w:rFonts w:hint="eastAsia"/>
                <w:color w:val="000000"/>
              </w:rPr>
              <w:t>日（第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节）（星期二）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可持续发展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>日（第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节）（星期三）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全球经济治理：理论、不同形式、交叉问题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日（第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节）（星期四）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contextualSpacing/>
              <w:rPr>
                <w:b/>
              </w:rPr>
            </w:pPr>
            <w:r>
              <w:rPr>
                <w:rFonts w:hint="eastAsia"/>
                <w:b/>
              </w:rPr>
              <w:t>全球经济治理：国际组织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>日（第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节）（星期五）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软法：简介、</w:t>
            </w:r>
            <w:r>
              <w:rPr>
                <w:rFonts w:hint="eastAsia"/>
                <w:b/>
              </w:rPr>
              <w:t>G20</w:t>
            </w:r>
            <w:r>
              <w:rPr>
                <w:rFonts w:hint="eastAsia"/>
                <w:b/>
              </w:rPr>
              <w:t>、合作形式等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23</w:t>
            </w:r>
            <w:r>
              <w:rPr>
                <w:rFonts w:hint="eastAsia"/>
                <w:color w:val="000000"/>
              </w:rPr>
              <w:t>日（第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节）（星期六）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以市场为基础的全球经济治理：简介、公司、非营利性组织等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日（第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节）（星期日）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自愿性的可持续标准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26</w:t>
            </w:r>
            <w:r>
              <w:rPr>
                <w:rFonts w:hint="eastAsia"/>
                <w:color w:val="000000"/>
              </w:rPr>
              <w:t>号（第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节）（星期二）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contextualSpacing/>
              <w:rPr>
                <w:b/>
              </w:rPr>
            </w:pPr>
            <w:r>
              <w:rPr>
                <w:rFonts w:hint="eastAsia"/>
                <w:b/>
              </w:rPr>
              <w:t>通过贸易方式的全球治理：简介、双边贸易协定、环境和劳工问题、贸易制裁、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27</w:t>
            </w:r>
            <w:r>
              <w:rPr>
                <w:rFonts w:ascii="Calibri" w:hAnsi="Calibri" w:cs="Calibri" w:hint="eastAsia"/>
                <w:color w:val="000000"/>
              </w:rPr>
              <w:t>号</w:t>
            </w:r>
            <w:r>
              <w:rPr>
                <w:rFonts w:hint="eastAsia"/>
                <w:color w:val="000000"/>
              </w:rPr>
              <w:t>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</w:t>
            </w:r>
            <w:r>
              <w:rPr>
                <w:rFonts w:ascii="Calibri" w:hAnsi="Calibri" w:cs="Calibri" w:hint="eastAsia"/>
                <w:color w:val="000000"/>
              </w:rPr>
              <w:t>（星期三）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</w:rPr>
              <w:t>全球治理中的透明度措施、指标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  <w:tr w:rsidR="00832285" w:rsidTr="00962048">
        <w:trPr>
          <w:trHeight w:val="630"/>
        </w:trPr>
        <w:tc>
          <w:tcPr>
            <w:tcW w:w="1932" w:type="dxa"/>
            <w:vAlign w:val="center"/>
          </w:tcPr>
          <w:p w:rsidR="00832285" w:rsidRDefault="00832285" w:rsidP="0096204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28</w:t>
            </w:r>
            <w:r>
              <w:rPr>
                <w:rFonts w:hint="eastAsia"/>
                <w:color w:val="000000"/>
              </w:rPr>
              <w:t>号（第</w:t>
            </w:r>
            <w:r>
              <w:rPr>
                <w:rFonts w:hint="eastAsia"/>
                <w:color w:val="000000"/>
              </w:rPr>
              <w:t>2-4</w:t>
            </w:r>
            <w:r>
              <w:rPr>
                <w:rFonts w:hint="eastAsia"/>
                <w:color w:val="000000"/>
              </w:rPr>
              <w:t>节）（星期四）</w:t>
            </w:r>
          </w:p>
        </w:tc>
        <w:tc>
          <w:tcPr>
            <w:tcW w:w="3112" w:type="dxa"/>
            <w:vAlign w:val="center"/>
          </w:tcPr>
          <w:p w:rsidR="00832285" w:rsidRDefault="00832285" w:rsidP="0096204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展望：全球试验性治理</w:t>
            </w:r>
          </w:p>
        </w:tc>
        <w:tc>
          <w:tcPr>
            <w:tcW w:w="54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Axel Marx</w:t>
            </w:r>
          </w:p>
        </w:tc>
        <w:tc>
          <w:tcPr>
            <w:tcW w:w="1080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516" w:type="dxa"/>
            <w:vAlign w:val="center"/>
          </w:tcPr>
          <w:p w:rsidR="00832285" w:rsidRDefault="00832285" w:rsidP="009620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  <w:r>
              <w:rPr>
                <w:sz w:val="24"/>
              </w:rPr>
              <w:t>授课</w:t>
            </w:r>
          </w:p>
        </w:tc>
      </w:tr>
    </w:tbl>
    <w:p w:rsidR="002165EC" w:rsidRDefault="00832285"/>
    <w:sectPr w:rsidR="002165EC" w:rsidSect="0067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285"/>
    <w:rsid w:val="000503A0"/>
    <w:rsid w:val="000C2B8B"/>
    <w:rsid w:val="00433C11"/>
    <w:rsid w:val="006731EB"/>
    <w:rsid w:val="00832285"/>
    <w:rsid w:val="00AA0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王英娜</dc:creator>
  <cp:lastModifiedBy>王英娜</cp:lastModifiedBy>
  <cp:revision>1</cp:revision>
  <dcterms:created xsi:type="dcterms:W3CDTF">2018-05-09T01:02:00Z</dcterms:created>
  <dcterms:modified xsi:type="dcterms:W3CDTF">2018-05-09T01:02:00Z</dcterms:modified>
</cp:coreProperties>
</file>